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9E" w:rsidRDefault="0006599E" w:rsidP="003E11BB">
      <w:pPr>
        <w:widowControl/>
        <w:suppressAutoHyphens w:val="0"/>
        <w:spacing w:before="100" w:beforeAutospacing="1" w:line="360" w:lineRule="auto"/>
        <w:rPr>
          <w:rStyle w:val="A7"/>
          <w:rFonts w:cs="Times New Roman"/>
          <w:b w:val="0"/>
          <w:bCs w:val="0"/>
          <w:sz w:val="24"/>
          <w:szCs w:val="24"/>
        </w:rPr>
      </w:pPr>
      <w:r>
        <w:rPr>
          <w:rStyle w:val="A7"/>
          <w:rFonts w:cs="Times New Roman"/>
          <w:b w:val="0"/>
          <w:bCs w:val="0"/>
          <w:sz w:val="24"/>
          <w:szCs w:val="24"/>
        </w:rPr>
        <w:t xml:space="preserve">Bożena Szymonek                                                                                                                                                              Etap edukacyjny: Gimnazjum i klasy VII </w:t>
      </w:r>
    </w:p>
    <w:p w:rsidR="003E11BB" w:rsidRPr="00B60C2C" w:rsidRDefault="0006599E" w:rsidP="003E11BB">
      <w:pPr>
        <w:widowControl/>
        <w:suppressAutoHyphens w:val="0"/>
        <w:spacing w:before="100" w:beforeAutospacing="1" w:line="360" w:lineRule="auto"/>
        <w:rPr>
          <w:rStyle w:val="A7"/>
          <w:rFonts w:cs="Times New Roman"/>
          <w:sz w:val="24"/>
          <w:szCs w:val="24"/>
        </w:rPr>
      </w:pPr>
      <w:r>
        <w:rPr>
          <w:rStyle w:val="A7"/>
          <w:rFonts w:cs="Times New Roman"/>
          <w:b w:val="0"/>
          <w:bCs w:val="0"/>
          <w:sz w:val="24"/>
          <w:szCs w:val="24"/>
        </w:rPr>
        <w:t>T</w:t>
      </w:r>
      <w:r w:rsidR="00F5245A" w:rsidRPr="008A4541">
        <w:rPr>
          <w:rStyle w:val="A7"/>
          <w:rFonts w:cs="Times New Roman"/>
          <w:b w:val="0"/>
          <w:bCs w:val="0"/>
          <w:sz w:val="24"/>
          <w:szCs w:val="24"/>
        </w:rPr>
        <w:t xml:space="preserve">emat: </w:t>
      </w:r>
      <w:r>
        <w:rPr>
          <w:rFonts w:ascii="BotanikaMono-Bold" w:eastAsiaTheme="minorHAnsi" w:hAnsi="BotanikaMono-Bold" w:cs="BotanikaMono-Bold"/>
          <w:b/>
          <w:bCs/>
          <w:color w:val="1D1D1B"/>
          <w:kern w:val="0"/>
          <w:lang w:eastAsia="en-US" w:bidi="ar-SA"/>
        </w:rPr>
        <w:t>Z zielenią pokonamy smog</w:t>
      </w:r>
      <w:r w:rsidR="00B60C2C" w:rsidRPr="00B60C2C">
        <w:rPr>
          <w:rFonts w:ascii="BotanikaMono-Bold" w:eastAsiaTheme="minorHAnsi" w:hAnsi="BotanikaMono-Bold" w:cs="BotanikaMono-Bold"/>
          <w:b/>
          <w:bCs/>
          <w:color w:val="1D1D1B"/>
          <w:kern w:val="0"/>
          <w:lang w:eastAsia="en-US" w:bidi="ar-SA"/>
        </w:rPr>
        <w:t>!</w:t>
      </w:r>
    </w:p>
    <w:p w:rsidR="00591779" w:rsidRDefault="00591779" w:rsidP="00591779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591779" w:rsidRPr="003C1526" w:rsidRDefault="00591779" w:rsidP="00591779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 xml:space="preserve">Cele </w:t>
      </w:r>
      <w:r w:rsidRPr="003C1526">
        <w:rPr>
          <w:rFonts w:eastAsia="Times New Roman" w:cs="Times New Roman"/>
          <w:b/>
          <w:kern w:val="0"/>
          <w:lang w:eastAsia="pl-PL" w:bidi="ar-SA"/>
        </w:rPr>
        <w:t xml:space="preserve"> (wymagania ogólne)</w:t>
      </w:r>
    </w:p>
    <w:p w:rsidR="00591779" w:rsidRPr="003A498B" w:rsidRDefault="003A498B" w:rsidP="003A498B">
      <w:pPr>
        <w:pStyle w:val="Pa17"/>
        <w:spacing w:after="100"/>
        <w:ind w:left="708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/>
          <w:lang w:eastAsia="pl-PL"/>
        </w:rPr>
        <w:t xml:space="preserve">- </w:t>
      </w:r>
      <w:r w:rsidRPr="003A498B">
        <w:rPr>
          <w:rFonts w:ascii="Times New Roman" w:eastAsia="Times New Roman" w:hAnsi="Times New Roman" w:cs="Times New Roman"/>
          <w:lang w:eastAsia="pl-PL"/>
        </w:rPr>
        <w:t>P</w:t>
      </w:r>
      <w:r w:rsidR="00591779" w:rsidRPr="00591779">
        <w:rPr>
          <w:rFonts w:ascii="Times New Roman" w:eastAsia="Times New Roman" w:hAnsi="Times New Roman" w:cs="Times New Roman"/>
          <w:lang w:eastAsia="pl-PL"/>
        </w:rPr>
        <w:t xml:space="preserve">obudzenie </w:t>
      </w:r>
      <w:r w:rsidR="00591779" w:rsidRPr="00591779">
        <w:rPr>
          <w:rStyle w:val="A3"/>
          <w:rFonts w:ascii="Times New Roman" w:hAnsi="Times New Roman" w:cs="Times New Roman"/>
        </w:rPr>
        <w:t>do refleksji</w:t>
      </w:r>
      <w:r w:rsidR="00591779" w:rsidRPr="008A4541">
        <w:rPr>
          <w:rStyle w:val="A3"/>
          <w:rFonts w:ascii="Times New Roman" w:hAnsi="Times New Roman" w:cs="Times New Roman"/>
        </w:rPr>
        <w:t>, w jaki sposób skutecznie możemy zachęcać innych, by chronić jakość powietrza i zmniejszać ilość emitowanych zanieczyszczeń w najbliższym otoczeniu</w:t>
      </w:r>
      <w:r w:rsidR="0006599E">
        <w:rPr>
          <w:rStyle w:val="A3"/>
          <w:rFonts w:ascii="Times New Roman" w:hAnsi="Times New Roman" w:cs="Times New Roman"/>
        </w:rPr>
        <w:t>.</w:t>
      </w:r>
      <w:r w:rsidR="00591779" w:rsidRPr="008A4541">
        <w:rPr>
          <w:rStyle w:val="A3"/>
          <w:rFonts w:ascii="Times New Roman" w:hAnsi="Times New Roman" w:cs="Times New Roman"/>
        </w:rPr>
        <w:t xml:space="preserve"> </w:t>
      </w:r>
      <w:r>
        <w:rPr>
          <w:rStyle w:val="A3"/>
          <w:rFonts w:ascii="Times New Roman" w:hAnsi="Times New Roman" w:cs="Times New Roman"/>
        </w:rPr>
        <w:t xml:space="preserve">                                        </w:t>
      </w:r>
      <w:r w:rsidR="0006599E" w:rsidRPr="003A498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-   K</w:t>
      </w:r>
      <w:r w:rsidRPr="003A498B">
        <w:rPr>
          <w:rFonts w:ascii="Times New Roman" w:eastAsia="Times New Roman" w:hAnsi="Times New Roman" w:cs="Times New Roman"/>
          <w:color w:val="343434"/>
          <w:spacing w:val="2"/>
          <w:lang w:eastAsia="pl-PL"/>
        </w:rPr>
        <w:t xml:space="preserve">ształtowanie świadomości </w:t>
      </w:r>
      <w:r>
        <w:rPr>
          <w:rFonts w:ascii="Times New Roman" w:eastAsia="Times New Roman" w:hAnsi="Times New Roman" w:cs="Times New Roman"/>
          <w:color w:val="343434"/>
          <w:spacing w:val="2"/>
          <w:lang w:eastAsia="pl-PL"/>
        </w:rPr>
        <w:t xml:space="preserve">religijnej i </w:t>
      </w:r>
      <w:r w:rsidRPr="003A498B">
        <w:rPr>
          <w:rFonts w:ascii="Times New Roman" w:eastAsia="Times New Roman" w:hAnsi="Times New Roman" w:cs="Times New Roman"/>
          <w:color w:val="343434"/>
          <w:spacing w:val="2"/>
          <w:lang w:eastAsia="pl-PL"/>
        </w:rPr>
        <w:t>ekologicznej - jak postępować aby chronić środowisko naturalne.</w:t>
      </w:r>
    </w:p>
    <w:p w:rsidR="00591779" w:rsidRPr="003C1526" w:rsidRDefault="00591779" w:rsidP="00591779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lang w:eastAsia="pl-PL" w:bidi="ar-SA"/>
        </w:rPr>
      </w:pPr>
      <w:r w:rsidRPr="003C1526">
        <w:rPr>
          <w:rFonts w:eastAsia="Times New Roman" w:cs="Times New Roman"/>
          <w:b/>
          <w:kern w:val="0"/>
          <w:lang w:eastAsia="pl-PL" w:bidi="ar-SA"/>
        </w:rPr>
        <w:t>Treści (wymagania szczegółowe)</w:t>
      </w:r>
    </w:p>
    <w:p w:rsidR="00591779" w:rsidRPr="003C1526" w:rsidRDefault="00591779" w:rsidP="00591779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3C1526">
        <w:rPr>
          <w:rFonts w:eastAsia="Times New Roman" w:cs="Times New Roman"/>
          <w:kern w:val="0"/>
          <w:lang w:eastAsia="pl-PL" w:bidi="ar-SA"/>
        </w:rPr>
        <w:t>Wiedza:</w:t>
      </w:r>
    </w:p>
    <w:p w:rsidR="00591779" w:rsidRPr="00DF6527" w:rsidRDefault="00591779" w:rsidP="00591779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DF6527">
        <w:rPr>
          <w:rFonts w:eastAsia="Times New Roman" w:cs="Times New Roman"/>
          <w:kern w:val="0"/>
          <w:lang w:eastAsia="pl-PL" w:bidi="ar-SA"/>
        </w:rPr>
        <w:t xml:space="preserve">- </w:t>
      </w:r>
      <w:r>
        <w:rPr>
          <w:rFonts w:eastAsia="Times New Roman" w:cs="Times New Roman"/>
          <w:kern w:val="0"/>
          <w:lang w:eastAsia="pl-PL" w:bidi="ar-SA"/>
        </w:rPr>
        <w:t xml:space="preserve"> Uczeń zna przykłady</w:t>
      </w:r>
      <w:r w:rsidR="00475A47">
        <w:rPr>
          <w:rFonts w:eastAsia="Times New Roman" w:cs="Times New Roman"/>
          <w:kern w:val="0"/>
          <w:lang w:eastAsia="pl-PL" w:bidi="ar-SA"/>
        </w:rPr>
        <w:t xml:space="preserve"> z P</w:t>
      </w:r>
      <w:r w:rsidR="00D959D4">
        <w:rPr>
          <w:rFonts w:eastAsia="Times New Roman" w:cs="Times New Roman"/>
          <w:kern w:val="0"/>
          <w:lang w:eastAsia="pl-PL" w:bidi="ar-SA"/>
        </w:rPr>
        <w:t>isma św. nawiązujące do pos</w:t>
      </w:r>
      <w:r w:rsidR="0006599E">
        <w:rPr>
          <w:rFonts w:eastAsia="Times New Roman" w:cs="Times New Roman"/>
          <w:kern w:val="0"/>
          <w:lang w:eastAsia="pl-PL" w:bidi="ar-SA"/>
        </w:rPr>
        <w:t>zanowania przyrody.</w:t>
      </w:r>
    </w:p>
    <w:p w:rsidR="00591779" w:rsidRPr="00D959D4" w:rsidRDefault="00591779" w:rsidP="00591779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DF6527">
        <w:rPr>
          <w:rFonts w:eastAsia="Times New Roman" w:cs="Times New Roman"/>
          <w:kern w:val="0"/>
          <w:lang w:eastAsia="pl-PL" w:bidi="ar-SA"/>
        </w:rPr>
        <w:t>-</w:t>
      </w:r>
      <w:r>
        <w:rPr>
          <w:rFonts w:eastAsia="Times New Roman" w:cs="Times New Roman"/>
          <w:kern w:val="0"/>
          <w:lang w:eastAsia="pl-PL" w:bidi="ar-SA"/>
        </w:rPr>
        <w:t xml:space="preserve">  </w:t>
      </w:r>
      <w:r w:rsidRPr="00764BF8">
        <w:rPr>
          <w:rFonts w:eastAsiaTheme="minorHAnsi" w:cs="Times New Roman"/>
          <w:color w:val="000000"/>
          <w:kern w:val="0"/>
          <w:lang w:eastAsia="en-US" w:bidi="ar-SA"/>
        </w:rPr>
        <w:t xml:space="preserve">Uczeń </w:t>
      </w:r>
      <w:r w:rsidR="00B60C2C">
        <w:rPr>
          <w:rFonts w:eastAsiaTheme="minorHAnsi" w:cs="Times New Roman"/>
          <w:color w:val="000000"/>
          <w:kern w:val="0"/>
          <w:lang w:eastAsia="en-US" w:bidi="ar-SA"/>
        </w:rPr>
        <w:t>wie,</w:t>
      </w:r>
      <w:r w:rsidR="00D959D4">
        <w:rPr>
          <w:rFonts w:eastAsiaTheme="minorHAnsi" w:cs="Times New Roman"/>
          <w:color w:val="000000"/>
          <w:kern w:val="0"/>
          <w:lang w:eastAsia="en-US" w:bidi="ar-SA"/>
        </w:rPr>
        <w:t xml:space="preserve"> że </w:t>
      </w:r>
      <w:r w:rsidR="00B60C2C">
        <w:rPr>
          <w:rFonts w:ascii="DINPro-Regular" w:eastAsiaTheme="minorHAnsi" w:hAnsi="DINPro-Regular" w:cs="DINPro-Regular"/>
          <w:color w:val="1D1D1B"/>
          <w:kern w:val="0"/>
          <w:sz w:val="18"/>
          <w:szCs w:val="18"/>
          <w:lang w:eastAsia="en-US" w:bidi="ar-SA"/>
        </w:rPr>
        <w:t xml:space="preserve"> </w:t>
      </w:r>
      <w:r w:rsidR="00B60C2C" w:rsidRPr="00D959D4">
        <w:rPr>
          <w:rFonts w:eastAsiaTheme="minorHAnsi" w:cs="Times New Roman"/>
          <w:color w:val="1D1D1B"/>
          <w:kern w:val="0"/>
          <w:lang w:eastAsia="en-US" w:bidi="ar-SA"/>
        </w:rPr>
        <w:t>rolą</w:t>
      </w:r>
      <w:r w:rsidR="00D959D4">
        <w:rPr>
          <w:rFonts w:eastAsiaTheme="minorHAnsi" w:cs="Times New Roman"/>
          <w:color w:val="1D1D1B"/>
          <w:kern w:val="0"/>
          <w:lang w:eastAsia="en-US" w:bidi="ar-SA"/>
        </w:rPr>
        <w:t xml:space="preserve"> zieleni jest</w:t>
      </w:r>
      <w:r w:rsidR="00B60C2C" w:rsidRPr="00D959D4">
        <w:rPr>
          <w:rFonts w:eastAsiaTheme="minorHAnsi" w:cs="Times New Roman"/>
          <w:color w:val="1D1D1B"/>
          <w:kern w:val="0"/>
          <w:lang w:eastAsia="en-US" w:bidi="ar-SA"/>
        </w:rPr>
        <w:t xml:space="preserve"> pochł</w:t>
      </w:r>
      <w:r w:rsidR="00D959D4">
        <w:rPr>
          <w:rFonts w:eastAsiaTheme="minorHAnsi" w:cs="Times New Roman"/>
          <w:color w:val="1D1D1B"/>
          <w:kern w:val="0"/>
          <w:lang w:eastAsia="en-US" w:bidi="ar-SA"/>
        </w:rPr>
        <w:t>anianie</w:t>
      </w:r>
      <w:r w:rsidR="00B60C2C" w:rsidRPr="00D959D4">
        <w:rPr>
          <w:rFonts w:eastAsiaTheme="minorHAnsi" w:cs="Times New Roman"/>
          <w:color w:val="1D1D1B"/>
          <w:kern w:val="0"/>
          <w:lang w:eastAsia="en-US" w:bidi="ar-SA"/>
        </w:rPr>
        <w:t xml:space="preserve"> zanieczyszczeń z powietrza</w:t>
      </w:r>
      <w:r w:rsidR="0006599E">
        <w:rPr>
          <w:rFonts w:eastAsiaTheme="minorHAnsi" w:cs="Times New Roman"/>
          <w:color w:val="1D1D1B"/>
          <w:kern w:val="0"/>
          <w:lang w:eastAsia="en-US" w:bidi="ar-SA"/>
        </w:rPr>
        <w:t>.</w:t>
      </w:r>
    </w:p>
    <w:p w:rsidR="00B60C2C" w:rsidRPr="00D959D4" w:rsidRDefault="00591779" w:rsidP="00B60C2C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  <w:r w:rsidRPr="00DF6527">
        <w:rPr>
          <w:rFonts w:eastAsiaTheme="minorHAnsi" w:cs="Times New Roman"/>
          <w:color w:val="000000"/>
          <w:kern w:val="0"/>
          <w:lang w:eastAsia="en-US" w:bidi="ar-SA"/>
        </w:rPr>
        <w:t xml:space="preserve">-  </w:t>
      </w:r>
      <w:r w:rsidRPr="00730FBE">
        <w:rPr>
          <w:rFonts w:eastAsiaTheme="minorHAnsi" w:cs="Times New Roman"/>
          <w:color w:val="000000"/>
          <w:kern w:val="0"/>
          <w:lang w:eastAsia="en-US" w:bidi="ar-SA"/>
        </w:rPr>
        <w:t>U</w:t>
      </w:r>
      <w:r>
        <w:rPr>
          <w:rFonts w:eastAsiaTheme="minorHAnsi" w:cs="Times New Roman"/>
          <w:color w:val="000000"/>
          <w:kern w:val="0"/>
          <w:lang w:eastAsia="en-US" w:bidi="ar-SA"/>
        </w:rPr>
        <w:t>cz</w:t>
      </w:r>
      <w:r w:rsidR="00B60C2C">
        <w:rPr>
          <w:rFonts w:eastAsiaTheme="minorHAnsi" w:cs="Times New Roman"/>
          <w:color w:val="000000"/>
          <w:kern w:val="0"/>
          <w:lang w:eastAsia="en-US" w:bidi="ar-SA"/>
        </w:rPr>
        <w:t xml:space="preserve">eń </w:t>
      </w:r>
      <w:r w:rsidR="00B60C2C" w:rsidRPr="00D959D4">
        <w:rPr>
          <w:rFonts w:eastAsiaTheme="minorHAnsi" w:cs="Times New Roman"/>
          <w:color w:val="1D1D1B"/>
          <w:kern w:val="0"/>
          <w:lang w:eastAsia="en-US" w:bidi="ar-SA"/>
        </w:rPr>
        <w:t>rozumienie, że zieleń jest ważnym elementem naszego otoczenia oraz większej całości (ekosystemu)</w:t>
      </w:r>
      <w:r w:rsidR="0006599E">
        <w:rPr>
          <w:rFonts w:eastAsiaTheme="minorHAnsi" w:cs="Times New Roman"/>
          <w:color w:val="1D1D1B"/>
          <w:kern w:val="0"/>
          <w:lang w:eastAsia="en-US" w:bidi="ar-SA"/>
        </w:rPr>
        <w:t>.</w:t>
      </w:r>
    </w:p>
    <w:p w:rsidR="00B60C2C" w:rsidRPr="00D959D4" w:rsidRDefault="00475A47" w:rsidP="00B60C2C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  <w:r>
        <w:rPr>
          <w:rFonts w:ascii="Cambria Math" w:eastAsiaTheme="minorHAnsi" w:hAnsi="Cambria Math" w:cs="Times New Roman"/>
          <w:color w:val="1D1D1B"/>
          <w:kern w:val="0"/>
          <w:lang w:eastAsia="en-US" w:bidi="ar-SA"/>
        </w:rPr>
        <w:t xml:space="preserve">-  Uczeń </w:t>
      </w:r>
      <w:r>
        <w:rPr>
          <w:rFonts w:eastAsiaTheme="minorHAnsi" w:cs="Times New Roman"/>
          <w:color w:val="1D1D1B"/>
          <w:kern w:val="0"/>
          <w:lang w:eastAsia="en-US" w:bidi="ar-SA"/>
        </w:rPr>
        <w:t>zna rolę</w:t>
      </w:r>
      <w:r w:rsidR="00B60C2C" w:rsidRPr="00D959D4">
        <w:rPr>
          <w:rFonts w:eastAsiaTheme="minorHAnsi" w:cs="Times New Roman"/>
          <w:color w:val="1D1D1B"/>
          <w:kern w:val="0"/>
          <w:lang w:eastAsia="en-US" w:bidi="ar-SA"/>
        </w:rPr>
        <w:t xml:space="preserve"> zieleni w oczyszczaniu powietrza</w:t>
      </w:r>
      <w:r>
        <w:rPr>
          <w:rFonts w:eastAsiaTheme="minorHAnsi" w:cs="Times New Roman"/>
          <w:color w:val="1D1D1B"/>
          <w:kern w:val="0"/>
          <w:lang w:eastAsia="en-US" w:bidi="ar-SA"/>
        </w:rPr>
        <w:t>.</w:t>
      </w:r>
    </w:p>
    <w:p w:rsidR="00475A47" w:rsidRDefault="00475A47" w:rsidP="00591779">
      <w:pPr>
        <w:widowControl/>
        <w:suppressAutoHyphens w:val="0"/>
        <w:spacing w:line="360" w:lineRule="auto"/>
        <w:jc w:val="both"/>
        <w:rPr>
          <w:rFonts w:ascii="Cambria Math" w:eastAsiaTheme="minorHAnsi" w:hAnsi="Cambria Math" w:cs="Times New Roman"/>
          <w:color w:val="1D1D1B"/>
          <w:kern w:val="0"/>
          <w:lang w:eastAsia="en-US" w:bidi="ar-SA"/>
        </w:rPr>
      </w:pPr>
    </w:p>
    <w:p w:rsidR="00591779" w:rsidRPr="003C1526" w:rsidRDefault="00591779" w:rsidP="00591779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3C1526">
        <w:rPr>
          <w:rFonts w:eastAsia="Times New Roman" w:cs="Times New Roman"/>
          <w:kern w:val="0"/>
          <w:lang w:eastAsia="pl-PL" w:bidi="ar-SA"/>
        </w:rPr>
        <w:t>Umiejętności:</w:t>
      </w:r>
    </w:p>
    <w:p w:rsidR="00591779" w:rsidRPr="003C1526" w:rsidRDefault="00591779" w:rsidP="00591779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3C1526">
        <w:rPr>
          <w:rFonts w:eastAsia="Times New Roman" w:cs="Times New Roman"/>
          <w:kern w:val="0"/>
          <w:lang w:eastAsia="pl-PL" w:bidi="ar-SA"/>
        </w:rPr>
        <w:t>- Uczeń potrafi zinterpretować te</w:t>
      </w:r>
      <w:r w:rsidR="0006599E">
        <w:rPr>
          <w:rFonts w:eastAsia="Times New Roman" w:cs="Times New Roman"/>
          <w:kern w:val="0"/>
          <w:lang w:eastAsia="pl-PL" w:bidi="ar-SA"/>
        </w:rPr>
        <w:t>ksty biblijne.</w:t>
      </w:r>
    </w:p>
    <w:p w:rsidR="00591779" w:rsidRPr="00591779" w:rsidRDefault="00591779" w:rsidP="00591779">
      <w:pPr>
        <w:pStyle w:val="Default"/>
        <w:spacing w:after="66"/>
        <w:rPr>
          <w:rFonts w:ascii="Times New Roman" w:hAnsi="Times New Roman" w:cs="Times New Roman"/>
        </w:rPr>
      </w:pPr>
      <w:r w:rsidRPr="00591779">
        <w:rPr>
          <w:rFonts w:ascii="Times New Roman" w:eastAsia="Times New Roman" w:hAnsi="Times New Roman" w:cs="Times New Roman"/>
          <w:lang w:eastAsia="pl-PL"/>
        </w:rPr>
        <w:t xml:space="preserve">- Uczeń uzasadnia konieczność współdziałania z </w:t>
      </w:r>
      <w:r w:rsidRPr="00591779">
        <w:rPr>
          <w:rStyle w:val="A3"/>
          <w:rFonts w:ascii="Times New Roman" w:hAnsi="Times New Roman" w:cs="Times New Roman"/>
        </w:rPr>
        <w:t>uczniami/uczennicami w celu promocji rozwiązań ekologicznych wśród społeczności lokalnej</w:t>
      </w:r>
      <w:r w:rsidR="00475A47">
        <w:rPr>
          <w:rStyle w:val="A3"/>
          <w:rFonts w:ascii="Times New Roman" w:hAnsi="Times New Roman" w:cs="Times New Roman"/>
        </w:rPr>
        <w:t>.</w:t>
      </w:r>
      <w:r w:rsidRPr="00591779">
        <w:rPr>
          <w:rStyle w:val="A3"/>
          <w:rFonts w:ascii="Times New Roman" w:hAnsi="Times New Roman" w:cs="Times New Roman"/>
        </w:rPr>
        <w:t xml:space="preserve"> </w:t>
      </w:r>
    </w:p>
    <w:p w:rsidR="00591779" w:rsidRDefault="00591779" w:rsidP="009F7381">
      <w:pPr>
        <w:pStyle w:val="Default"/>
        <w:rPr>
          <w:rStyle w:val="A3"/>
          <w:rFonts w:ascii="Times New Roman" w:hAnsi="Times New Roman" w:cs="Times New Roman"/>
        </w:rPr>
      </w:pPr>
      <w:r>
        <w:rPr>
          <w:rFonts w:eastAsia="Times New Roman" w:cs="Times New Roman"/>
          <w:lang w:eastAsia="pl-PL"/>
        </w:rPr>
        <w:t>-</w:t>
      </w:r>
      <w:r w:rsidR="009F7381" w:rsidRPr="009F7381">
        <w:rPr>
          <w:rFonts w:ascii="Times New Roman" w:eastAsia="Times New Roman" w:hAnsi="Times New Roman" w:cs="Times New Roman"/>
          <w:lang w:eastAsia="pl-PL"/>
        </w:rPr>
        <w:t xml:space="preserve">Uczeń </w:t>
      </w:r>
      <w:r w:rsidR="009F7381" w:rsidRPr="009F7381">
        <w:rPr>
          <w:rStyle w:val="A3"/>
          <w:rFonts w:ascii="Times New Roman" w:hAnsi="Times New Roman" w:cs="Times New Roman"/>
        </w:rPr>
        <w:t>odnajduje</w:t>
      </w:r>
      <w:r w:rsidR="009F7381" w:rsidRPr="008A4541">
        <w:rPr>
          <w:rStyle w:val="A3"/>
          <w:rFonts w:ascii="Times New Roman" w:hAnsi="Times New Roman" w:cs="Times New Roman"/>
        </w:rPr>
        <w:t xml:space="preserve"> w najbliższym o</w:t>
      </w:r>
      <w:r w:rsidR="009F7381">
        <w:rPr>
          <w:rStyle w:val="A3"/>
          <w:rFonts w:ascii="Times New Roman" w:hAnsi="Times New Roman" w:cs="Times New Roman"/>
        </w:rPr>
        <w:t>toczeniu przykłady ilustrujące</w:t>
      </w:r>
      <w:r w:rsidR="009F7381" w:rsidRPr="008A4541">
        <w:rPr>
          <w:rStyle w:val="A3"/>
          <w:rFonts w:ascii="Times New Roman" w:hAnsi="Times New Roman" w:cs="Times New Roman"/>
        </w:rPr>
        <w:t xml:space="preserve"> dobre rozwiązania</w:t>
      </w:r>
      <w:r w:rsidR="00475A47">
        <w:rPr>
          <w:rStyle w:val="A3"/>
          <w:rFonts w:ascii="Times New Roman" w:hAnsi="Times New Roman" w:cs="Times New Roman"/>
        </w:rPr>
        <w:t>.</w:t>
      </w:r>
      <w:r w:rsidR="009F7381" w:rsidRPr="008A4541">
        <w:rPr>
          <w:rStyle w:val="A3"/>
          <w:rFonts w:ascii="Times New Roman" w:hAnsi="Times New Roman" w:cs="Times New Roman"/>
        </w:rPr>
        <w:t xml:space="preserve"> </w:t>
      </w:r>
    </w:p>
    <w:p w:rsidR="009F7381" w:rsidRPr="009F7381" w:rsidRDefault="009F7381" w:rsidP="009F7381">
      <w:pPr>
        <w:pStyle w:val="Default"/>
        <w:rPr>
          <w:rFonts w:ascii="Times New Roman" w:hAnsi="Times New Roman" w:cs="Times New Roman"/>
        </w:rPr>
      </w:pPr>
    </w:p>
    <w:p w:rsidR="00591779" w:rsidRPr="003C1526" w:rsidRDefault="00591779" w:rsidP="00591779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3C1526">
        <w:rPr>
          <w:rFonts w:eastAsia="Times New Roman" w:cs="Times New Roman"/>
          <w:kern w:val="0"/>
          <w:lang w:eastAsia="pl-PL" w:bidi="ar-SA"/>
        </w:rPr>
        <w:t>Postawy:</w:t>
      </w:r>
    </w:p>
    <w:p w:rsidR="00591779" w:rsidRPr="003C1526" w:rsidRDefault="00591779" w:rsidP="00591779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3C1526">
        <w:rPr>
          <w:rFonts w:eastAsia="Times New Roman" w:cs="Times New Roman"/>
          <w:kern w:val="0"/>
          <w:lang w:eastAsia="pl-PL" w:bidi="ar-SA"/>
        </w:rPr>
        <w:t>- Uczeń aktyw</w:t>
      </w:r>
      <w:r>
        <w:rPr>
          <w:rFonts w:eastAsia="Times New Roman" w:cs="Times New Roman"/>
          <w:kern w:val="0"/>
          <w:lang w:eastAsia="pl-PL" w:bidi="ar-SA"/>
        </w:rPr>
        <w:t xml:space="preserve">nie </w:t>
      </w:r>
      <w:r w:rsidR="0006599E">
        <w:rPr>
          <w:rFonts w:eastAsia="Times New Roman" w:cs="Times New Roman"/>
          <w:kern w:val="0"/>
          <w:lang w:eastAsia="pl-PL" w:bidi="ar-SA"/>
        </w:rPr>
        <w:t xml:space="preserve">uczestniczy w ochronie zieleni zgodnie z nauką zawartą w Piśmie św. </w:t>
      </w:r>
    </w:p>
    <w:p w:rsidR="00591779" w:rsidRPr="003C1526" w:rsidRDefault="00591779" w:rsidP="00591779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3C1526">
        <w:rPr>
          <w:rFonts w:eastAsia="Times New Roman" w:cs="Times New Roman"/>
          <w:kern w:val="0"/>
          <w:lang w:eastAsia="pl-PL" w:bidi="ar-SA"/>
        </w:rPr>
        <w:t xml:space="preserve">- </w:t>
      </w:r>
      <w:r>
        <w:rPr>
          <w:rFonts w:eastAsia="Times New Roman" w:cs="Times New Roman"/>
          <w:kern w:val="0"/>
          <w:lang w:eastAsia="pl-PL" w:bidi="ar-SA"/>
        </w:rPr>
        <w:t>Uczeń t</w:t>
      </w:r>
      <w:r w:rsidRPr="003C1526">
        <w:rPr>
          <w:rFonts w:eastAsia="Times New Roman" w:cs="Times New Roman"/>
          <w:kern w:val="0"/>
          <w:lang w:eastAsia="pl-PL" w:bidi="ar-SA"/>
        </w:rPr>
        <w:t xml:space="preserve">roszczy </w:t>
      </w:r>
      <w:r w:rsidR="0006599E">
        <w:rPr>
          <w:rFonts w:eastAsia="Times New Roman" w:cs="Times New Roman"/>
          <w:kern w:val="0"/>
          <w:lang w:eastAsia="pl-PL" w:bidi="ar-SA"/>
        </w:rPr>
        <w:t>się o stan najbliższego środowiska.</w:t>
      </w:r>
    </w:p>
    <w:p w:rsidR="00591779" w:rsidRPr="003C1526" w:rsidRDefault="00591779" w:rsidP="00591779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-</w:t>
      </w:r>
      <w:r w:rsidR="00D959D4" w:rsidRPr="00D959D4">
        <w:rPr>
          <w:rFonts w:eastAsia="Times New Roman" w:cs="Times New Roman"/>
          <w:lang w:eastAsia="pl-PL"/>
        </w:rPr>
        <w:t xml:space="preserve"> </w:t>
      </w:r>
      <w:r w:rsidR="00D959D4" w:rsidRPr="009F7381">
        <w:rPr>
          <w:rFonts w:eastAsia="Times New Roman" w:cs="Times New Roman"/>
          <w:lang w:eastAsia="pl-PL"/>
        </w:rPr>
        <w:t xml:space="preserve">Uczeń </w:t>
      </w:r>
      <w:r w:rsidR="00D959D4" w:rsidRPr="009F7381">
        <w:rPr>
          <w:rStyle w:val="A3"/>
          <w:rFonts w:cs="Times New Roman"/>
        </w:rPr>
        <w:t>odnajduje</w:t>
      </w:r>
      <w:r w:rsidR="00D959D4" w:rsidRPr="008A4541">
        <w:rPr>
          <w:rStyle w:val="A3"/>
          <w:rFonts w:cs="Times New Roman"/>
        </w:rPr>
        <w:t xml:space="preserve"> w najbliższym o</w:t>
      </w:r>
      <w:r w:rsidR="00D959D4">
        <w:rPr>
          <w:rStyle w:val="A3"/>
          <w:rFonts w:cs="Times New Roman"/>
        </w:rPr>
        <w:t>toczeniu przykłady ilustrujące</w:t>
      </w:r>
      <w:r w:rsidR="00D959D4" w:rsidRPr="008A4541">
        <w:rPr>
          <w:rStyle w:val="A3"/>
          <w:rFonts w:cs="Times New Roman"/>
        </w:rPr>
        <w:t xml:space="preserve"> dobre rozwiązania</w:t>
      </w:r>
      <w:r w:rsidR="00D959D4">
        <w:rPr>
          <w:rStyle w:val="A3"/>
          <w:rFonts w:cs="Times New Roman"/>
        </w:rPr>
        <w:t>.</w:t>
      </w:r>
    </w:p>
    <w:p w:rsidR="00F5245A" w:rsidRPr="008A4541" w:rsidRDefault="00F5245A" w:rsidP="00F5245A">
      <w:pPr>
        <w:pStyle w:val="Default"/>
        <w:rPr>
          <w:rFonts w:ascii="Times New Roman" w:hAnsi="Times New Roman" w:cs="Times New Roman"/>
        </w:rPr>
      </w:pPr>
    </w:p>
    <w:p w:rsidR="00F5245A" w:rsidRPr="00DC6C8A" w:rsidRDefault="00F5245A" w:rsidP="00F5245A">
      <w:pPr>
        <w:pStyle w:val="Pa17"/>
        <w:spacing w:after="100"/>
        <w:rPr>
          <w:rFonts w:ascii="Times New Roman" w:hAnsi="Times New Roman" w:cs="Times New Roman"/>
          <w:color w:val="1D1D1B"/>
        </w:rPr>
      </w:pPr>
      <w:r w:rsidRPr="008A4541">
        <w:rPr>
          <w:rStyle w:val="A15"/>
          <w:rFonts w:ascii="Times New Roman" w:hAnsi="Times New Roman" w:cs="Times New Roman"/>
          <w:sz w:val="24"/>
          <w:szCs w:val="24"/>
        </w:rPr>
        <w:t xml:space="preserve">METODY PRACY: </w:t>
      </w:r>
      <w:r w:rsidRPr="008A4541">
        <w:rPr>
          <w:rStyle w:val="A3"/>
          <w:rFonts w:ascii="Times New Roman" w:hAnsi="Times New Roman" w:cs="Times New Roman"/>
        </w:rPr>
        <w:t>praca w grupach, burza mózgów, dyskusja</w:t>
      </w:r>
      <w:r w:rsidR="00B60C2C">
        <w:rPr>
          <w:rFonts w:ascii="DINPro-Regular" w:hAnsi="DINPro-Regular" w:cs="DINPro-Regular"/>
          <w:color w:val="1D1D1B"/>
          <w:sz w:val="18"/>
          <w:szCs w:val="18"/>
        </w:rPr>
        <w:t xml:space="preserve">, </w:t>
      </w:r>
      <w:r w:rsidR="00475A47">
        <w:rPr>
          <w:rFonts w:ascii="Times New Roman" w:hAnsi="Times New Roman" w:cs="Times New Roman"/>
          <w:color w:val="1D1D1B"/>
        </w:rPr>
        <w:t>praca z mapą.</w:t>
      </w:r>
      <w:r w:rsidR="00B60C2C" w:rsidRPr="00DC6C8A">
        <w:rPr>
          <w:rFonts w:ascii="Times New Roman" w:hAnsi="Times New Roman" w:cs="Times New Roman"/>
          <w:color w:val="1D1D1B"/>
        </w:rPr>
        <w:t xml:space="preserve"> </w:t>
      </w:r>
    </w:p>
    <w:p w:rsidR="00DC6C8A" w:rsidRPr="00DC6C8A" w:rsidRDefault="00DC6C8A" w:rsidP="00DC6C8A">
      <w:pPr>
        <w:pStyle w:val="Default"/>
      </w:pPr>
    </w:p>
    <w:p w:rsidR="00F5245A" w:rsidRPr="00DC6C8A" w:rsidRDefault="00F5245A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  <w:r w:rsidRPr="008A4541">
        <w:rPr>
          <w:rStyle w:val="A15"/>
          <w:rFonts w:cs="Times New Roman"/>
          <w:sz w:val="24"/>
          <w:szCs w:val="24"/>
        </w:rPr>
        <w:t>MATERIAŁY</w:t>
      </w:r>
      <w:r w:rsidRPr="00DC6C8A">
        <w:rPr>
          <w:rStyle w:val="A15"/>
          <w:rFonts w:cs="Times New Roman"/>
          <w:sz w:val="24"/>
          <w:szCs w:val="24"/>
        </w:rPr>
        <w:t xml:space="preserve">: </w:t>
      </w:r>
      <w:r w:rsidR="009F7381" w:rsidRPr="00DC6C8A">
        <w:rPr>
          <w:rStyle w:val="A15"/>
          <w:rFonts w:cs="Times New Roman"/>
          <w:b w:val="0"/>
          <w:sz w:val="24"/>
          <w:szCs w:val="24"/>
        </w:rPr>
        <w:t>Pismo św</w:t>
      </w:r>
      <w:r w:rsidR="009F7381" w:rsidRPr="00DC6C8A">
        <w:rPr>
          <w:rStyle w:val="A15"/>
          <w:rFonts w:cs="Times New Roman"/>
          <w:sz w:val="24"/>
          <w:szCs w:val="24"/>
        </w:rPr>
        <w:t xml:space="preserve">., </w:t>
      </w:r>
      <w:r w:rsidR="00B60C2C" w:rsidRPr="00DC6C8A">
        <w:rPr>
          <w:rFonts w:eastAsiaTheme="minorHAnsi" w:cs="Times New Roman"/>
          <w:color w:val="1D1D1B"/>
          <w:kern w:val="0"/>
          <w:lang w:eastAsia="en-US" w:bidi="ar-SA"/>
        </w:rPr>
        <w:t>rzutnik i laptop z dostępem do Internetu w celu wyświetlenia mapy miejscowości lub zdjęcie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="00B60C2C"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mapy np. z Google </w:t>
      </w:r>
      <w:proofErr w:type="spellStart"/>
      <w:r w:rsidR="00B60C2C" w:rsidRPr="00DC6C8A">
        <w:rPr>
          <w:rFonts w:eastAsiaTheme="minorHAnsi" w:cs="Times New Roman"/>
          <w:color w:val="1D1D1B"/>
          <w:kern w:val="0"/>
          <w:lang w:eastAsia="en-US" w:bidi="ar-SA"/>
        </w:rPr>
        <w:t>Maps</w:t>
      </w:r>
      <w:proofErr w:type="spellEnd"/>
      <w:r w:rsidR="00B60C2C"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 (ewentualnie mapa fizyczna/plan miejscowości z zaznaczonymi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="00B60C2C" w:rsidRPr="00DC6C8A">
        <w:rPr>
          <w:rFonts w:eastAsiaTheme="minorHAnsi" w:cs="Times New Roman"/>
          <w:color w:val="1D1D1B"/>
          <w:kern w:val="0"/>
          <w:lang w:eastAsia="en-US" w:bidi="ar-SA"/>
        </w:rPr>
        <w:t>terena</w:t>
      </w:r>
      <w:r w:rsidR="002B07AD">
        <w:rPr>
          <w:rFonts w:eastAsiaTheme="minorHAnsi" w:cs="Times New Roman"/>
          <w:color w:val="1D1D1B"/>
          <w:kern w:val="0"/>
          <w:lang w:eastAsia="en-US" w:bidi="ar-SA"/>
        </w:rPr>
        <w:t>mi zielonymi)</w:t>
      </w:r>
      <w:r w:rsidR="00933D72">
        <w:rPr>
          <w:rFonts w:eastAsiaTheme="minorHAnsi" w:cs="Times New Roman"/>
          <w:color w:val="1D1D1B"/>
          <w:kern w:val="0"/>
          <w:lang w:eastAsia="en-US" w:bidi="ar-SA"/>
        </w:rPr>
        <w:t>, kartki A4, pisaki</w:t>
      </w:r>
    </w:p>
    <w:p w:rsidR="00DC6C8A" w:rsidRDefault="00DC6C8A" w:rsidP="009F7381">
      <w:pPr>
        <w:spacing w:line="360" w:lineRule="auto"/>
        <w:jc w:val="both"/>
        <w:rPr>
          <w:rFonts w:cs="Times New Roman"/>
          <w:b/>
          <w:smallCaps/>
        </w:rPr>
      </w:pPr>
    </w:p>
    <w:p w:rsidR="00DC6C8A" w:rsidRDefault="009F7381" w:rsidP="00BE7D6F">
      <w:pPr>
        <w:spacing w:line="360" w:lineRule="auto"/>
        <w:rPr>
          <w:rFonts w:cs="Times New Roman"/>
          <w:b/>
          <w:smallCaps/>
        </w:rPr>
      </w:pPr>
      <w:r>
        <w:rPr>
          <w:rFonts w:cs="Times New Roman"/>
          <w:b/>
          <w:smallCaps/>
        </w:rPr>
        <w:t xml:space="preserve">I. </w:t>
      </w:r>
      <w:r w:rsidR="00BE7D6F">
        <w:rPr>
          <w:rFonts w:cs="Times New Roman"/>
          <w:b/>
          <w:smallCaps/>
        </w:rPr>
        <w:t>WPROWADZENIE</w:t>
      </w:r>
    </w:p>
    <w:p w:rsidR="009F7381" w:rsidRPr="00475A47" w:rsidRDefault="009F7381" w:rsidP="00DC6C8A">
      <w:pPr>
        <w:spacing w:line="360" w:lineRule="auto"/>
        <w:jc w:val="both"/>
        <w:rPr>
          <w:rFonts w:cs="Times New Roman"/>
          <w:b/>
          <w:i/>
          <w:smallCaps/>
        </w:rPr>
      </w:pPr>
      <w:r w:rsidRPr="00475A47">
        <w:rPr>
          <w:rFonts w:eastAsia="Times New Roman" w:cs="Times New Roman"/>
          <w:i/>
          <w:color w:val="000000"/>
          <w:kern w:val="0"/>
          <w:lang w:eastAsia="pl-PL" w:bidi="ar-SA"/>
        </w:rPr>
        <w:t>1. K. wita uczniów</w:t>
      </w:r>
      <w:r w:rsidR="00DC6C8A" w:rsidRPr="00475A47">
        <w:rPr>
          <w:rFonts w:eastAsia="Times New Roman" w:cs="Times New Roman"/>
          <w:i/>
          <w:color w:val="000000"/>
          <w:kern w:val="0"/>
          <w:lang w:eastAsia="pl-PL" w:bidi="ar-SA"/>
        </w:rPr>
        <w:t xml:space="preserve"> i wprowadza ich w temat lekcji zadając im pytanie: </w:t>
      </w:r>
      <w:r w:rsidRPr="00475A47">
        <w:rPr>
          <w:rFonts w:eastAsia="Times New Roman" w:cs="Times New Roman"/>
          <w:i/>
          <w:color w:val="000000"/>
          <w:kern w:val="0"/>
          <w:lang w:eastAsia="pl-PL" w:bidi="ar-SA"/>
        </w:rPr>
        <w:t xml:space="preserve"> </w:t>
      </w:r>
    </w:p>
    <w:p w:rsidR="00DC6C8A" w:rsidRDefault="00DC6C8A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  <w:r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 Zastanówcie się wspólnie, dlaczego rośliny są ważne, jakie pełnią funkcje, jak wpływają na otoczenie. </w:t>
      </w:r>
    </w:p>
    <w:p w:rsidR="00DC6C8A" w:rsidRPr="00DC6C8A" w:rsidRDefault="00DC6C8A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  <w:r w:rsidRPr="00DC6C8A">
        <w:rPr>
          <w:rFonts w:eastAsiaTheme="minorHAnsi" w:cs="Times New Roman"/>
          <w:color w:val="1D1D1B"/>
          <w:kern w:val="0"/>
          <w:lang w:eastAsia="en-US" w:bidi="ar-SA"/>
        </w:rPr>
        <w:t>W podsumowaniu</w:t>
      </w:r>
      <w:r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Pr="00DC6C8A">
        <w:rPr>
          <w:rFonts w:eastAsiaTheme="minorHAnsi" w:cs="Times New Roman"/>
          <w:color w:val="1D1D1B"/>
          <w:kern w:val="0"/>
          <w:lang w:eastAsia="en-US" w:bidi="ar-SA"/>
        </w:rPr>
        <w:t>wypowiedzi uczennic/uczniów podkreśl, że tereny zielone stanowią jeden z ważniejszych obszarów miasta, bo znacząco</w:t>
      </w:r>
      <w:r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Pr="00DC6C8A">
        <w:rPr>
          <w:rFonts w:eastAsiaTheme="minorHAnsi" w:cs="Times New Roman"/>
          <w:color w:val="1D1D1B"/>
          <w:kern w:val="0"/>
          <w:lang w:eastAsia="en-US" w:bidi="ar-SA"/>
        </w:rPr>
        <w:t>wpływają na poprawę jakości powietrza (pochłaniają zanieczyszczenia – gazy i pyły).</w:t>
      </w:r>
    </w:p>
    <w:p w:rsidR="00DC6C8A" w:rsidRDefault="00DC6C8A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  <w:r w:rsidRPr="00475A47">
        <w:rPr>
          <w:rFonts w:eastAsiaTheme="minorHAnsi" w:cs="Times New Roman"/>
          <w:i/>
          <w:color w:val="1D1D1B"/>
          <w:kern w:val="0"/>
          <w:lang w:eastAsia="en-US" w:bidi="ar-SA"/>
        </w:rPr>
        <w:t>K</w:t>
      </w:r>
      <w:r w:rsidR="00475A47">
        <w:rPr>
          <w:rFonts w:eastAsiaTheme="minorHAnsi" w:cs="Times New Roman"/>
          <w:i/>
          <w:color w:val="1D1D1B"/>
          <w:kern w:val="0"/>
          <w:lang w:eastAsia="en-US" w:bidi="ar-SA"/>
        </w:rPr>
        <w:t xml:space="preserve">: </w:t>
      </w:r>
      <w:r>
        <w:rPr>
          <w:rFonts w:eastAsiaTheme="minorHAnsi" w:cs="Times New Roman"/>
          <w:color w:val="1D1D1B"/>
          <w:kern w:val="0"/>
          <w:lang w:eastAsia="en-US" w:bidi="ar-SA"/>
        </w:rPr>
        <w:t xml:space="preserve"> zadaj uczennicom/uczniom pytania: </w:t>
      </w:r>
      <w:r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 jakie formy zieleni miejskiej znają. </w:t>
      </w:r>
      <w:r>
        <w:rPr>
          <w:rFonts w:eastAsiaTheme="minorHAnsi" w:cs="Times New Roman"/>
          <w:color w:val="1D1D1B"/>
          <w:kern w:val="0"/>
          <w:lang w:eastAsia="en-US" w:bidi="ar-SA"/>
        </w:rPr>
        <w:t xml:space="preserve">Jeden z uczniów </w:t>
      </w:r>
      <w:r w:rsidRPr="00DC6C8A">
        <w:rPr>
          <w:rFonts w:eastAsiaTheme="minorHAnsi" w:cs="Times New Roman"/>
          <w:color w:val="1D1D1B"/>
          <w:kern w:val="0"/>
          <w:lang w:eastAsia="en-US" w:bidi="ar-SA"/>
        </w:rPr>
        <w:t>notuj</w:t>
      </w:r>
      <w:r>
        <w:rPr>
          <w:rFonts w:eastAsiaTheme="minorHAnsi" w:cs="Times New Roman"/>
          <w:color w:val="1D1D1B"/>
          <w:kern w:val="0"/>
          <w:lang w:eastAsia="en-US" w:bidi="ar-SA"/>
        </w:rPr>
        <w:t>e</w:t>
      </w:r>
      <w:r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 odpowiedzi na tablicy. </w:t>
      </w:r>
    </w:p>
    <w:p w:rsidR="00475A47" w:rsidRDefault="00475A47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</w:p>
    <w:p w:rsidR="00DC6C8A" w:rsidRDefault="00475A47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  <w:r w:rsidRPr="00475A47">
        <w:rPr>
          <w:rFonts w:eastAsiaTheme="minorHAnsi" w:cs="Times New Roman"/>
          <w:i/>
          <w:color w:val="1D1D1B"/>
          <w:kern w:val="0"/>
          <w:lang w:eastAsia="en-US" w:bidi="ar-SA"/>
        </w:rPr>
        <w:lastRenderedPageBreak/>
        <w:t>K:</w:t>
      </w:r>
      <w:r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 xml:space="preserve"> n</w:t>
      </w:r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>astępnie rozdaj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 xml:space="preserve">e uczniom </w:t>
      </w:r>
      <w:r w:rsidR="002B07AD">
        <w:rPr>
          <w:rFonts w:eastAsiaTheme="minorHAnsi" w:cs="Times New Roman"/>
          <w:color w:val="1D1D1B"/>
          <w:kern w:val="0"/>
          <w:lang w:eastAsia="en-US" w:bidi="ar-SA"/>
        </w:rPr>
        <w:t>załącznik nr</w:t>
      </w:r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 1. 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>Prosi, aby uczniowie s</w:t>
      </w:r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>prawd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 xml:space="preserve">zili </w:t>
      </w:r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 j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>akich form zieleni nie wymienili</w:t>
      </w:r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. </w:t>
      </w:r>
    </w:p>
    <w:p w:rsidR="002B07AD" w:rsidRDefault="002B07AD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</w:p>
    <w:p w:rsidR="00DC6C8A" w:rsidRPr="00DC6C8A" w:rsidRDefault="00475A47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  <w:r w:rsidRPr="00475A47">
        <w:rPr>
          <w:rFonts w:eastAsiaTheme="minorHAnsi" w:cs="Times New Roman"/>
          <w:i/>
          <w:color w:val="1D1D1B"/>
          <w:kern w:val="0"/>
          <w:lang w:eastAsia="en-US" w:bidi="ar-SA"/>
        </w:rPr>
        <w:t>K:</w:t>
      </w:r>
      <w:r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 xml:space="preserve"> w</w:t>
      </w:r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>yjaś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>nia</w:t>
      </w:r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 niezrozumiałe pojęcia.</w:t>
      </w:r>
    </w:p>
    <w:p w:rsidR="002B07AD" w:rsidRDefault="002B07AD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b/>
          <w:color w:val="1D1D1B"/>
          <w:kern w:val="0"/>
          <w:lang w:eastAsia="en-US" w:bidi="ar-SA"/>
        </w:rPr>
      </w:pPr>
    </w:p>
    <w:p w:rsidR="00C863C3" w:rsidRPr="00C863C3" w:rsidRDefault="00C863C3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b/>
          <w:color w:val="1D1D1B"/>
          <w:kern w:val="0"/>
          <w:lang w:eastAsia="en-US" w:bidi="ar-SA"/>
        </w:rPr>
      </w:pPr>
      <w:r w:rsidRPr="00C863C3">
        <w:rPr>
          <w:rFonts w:eastAsiaTheme="minorHAnsi" w:cs="Times New Roman"/>
          <w:b/>
          <w:color w:val="1D1D1B"/>
          <w:kern w:val="0"/>
          <w:lang w:eastAsia="en-US" w:bidi="ar-SA"/>
        </w:rPr>
        <w:t xml:space="preserve">2. </w:t>
      </w:r>
      <w:r w:rsidR="003A498B">
        <w:rPr>
          <w:rFonts w:eastAsiaTheme="minorHAnsi" w:cs="Times New Roman"/>
          <w:b/>
          <w:color w:val="1D1D1B"/>
          <w:kern w:val="0"/>
          <w:lang w:eastAsia="en-US" w:bidi="ar-SA"/>
        </w:rPr>
        <w:t>ROZWINIĘCIE</w:t>
      </w:r>
    </w:p>
    <w:p w:rsidR="00C863C3" w:rsidRDefault="00C863C3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</w:p>
    <w:p w:rsidR="00DC6C8A" w:rsidRPr="00DC6C8A" w:rsidRDefault="00DC6C8A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  <w:r w:rsidRPr="00475A47">
        <w:rPr>
          <w:rFonts w:eastAsiaTheme="minorHAnsi" w:cs="Times New Roman"/>
          <w:i/>
          <w:color w:val="1D1D1B"/>
          <w:kern w:val="0"/>
          <w:lang w:eastAsia="en-US" w:bidi="ar-SA"/>
        </w:rPr>
        <w:t>K</w:t>
      </w:r>
      <w:r w:rsidR="00475A47">
        <w:rPr>
          <w:rFonts w:eastAsiaTheme="minorHAnsi" w:cs="Times New Roman"/>
          <w:color w:val="1D1D1B"/>
          <w:kern w:val="0"/>
          <w:lang w:eastAsia="en-US" w:bidi="ar-SA"/>
        </w:rPr>
        <w:t xml:space="preserve">: </w:t>
      </w:r>
      <w:r>
        <w:rPr>
          <w:rFonts w:eastAsiaTheme="minorHAnsi" w:cs="Times New Roman"/>
          <w:color w:val="1D1D1B"/>
          <w:kern w:val="0"/>
          <w:lang w:eastAsia="en-US" w:bidi="ar-SA"/>
        </w:rPr>
        <w:t xml:space="preserve">  w</w:t>
      </w:r>
      <w:r w:rsidRPr="00DC6C8A">
        <w:rPr>
          <w:rFonts w:eastAsiaTheme="minorHAnsi" w:cs="Times New Roman"/>
          <w:color w:val="1D1D1B"/>
          <w:kern w:val="0"/>
          <w:lang w:eastAsia="en-US" w:bidi="ar-SA"/>
        </w:rPr>
        <w:t>yświetl</w:t>
      </w:r>
      <w:r>
        <w:rPr>
          <w:rFonts w:eastAsiaTheme="minorHAnsi" w:cs="Times New Roman"/>
          <w:color w:val="1D1D1B"/>
          <w:kern w:val="0"/>
          <w:lang w:eastAsia="en-US" w:bidi="ar-SA"/>
        </w:rPr>
        <w:t xml:space="preserve">a  na rzutniku lub </w:t>
      </w:r>
      <w:r w:rsidRPr="00DC6C8A">
        <w:rPr>
          <w:rFonts w:eastAsiaTheme="minorHAnsi" w:cs="Times New Roman"/>
          <w:color w:val="1D1D1B"/>
          <w:kern w:val="0"/>
          <w:lang w:eastAsia="en-US" w:bidi="ar-SA"/>
        </w:rPr>
        <w:t>prezentuj</w:t>
      </w:r>
      <w:r w:rsidR="00475A47">
        <w:rPr>
          <w:rFonts w:eastAsiaTheme="minorHAnsi" w:cs="Times New Roman"/>
          <w:color w:val="1D1D1B"/>
          <w:kern w:val="0"/>
          <w:lang w:eastAsia="en-US" w:bidi="ar-SA"/>
        </w:rPr>
        <w:t>e</w:t>
      </w:r>
      <w:r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 mapę</w:t>
      </w:r>
      <w:r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 miejscowości z zaznaczonymi terenami zielonymi. Uczennice/uczniowie</w:t>
      </w:r>
      <w:r w:rsidR="002B07AD"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Pr="00DC6C8A">
        <w:rPr>
          <w:rFonts w:eastAsiaTheme="minorHAnsi" w:cs="Times New Roman"/>
          <w:color w:val="1D1D1B"/>
          <w:kern w:val="0"/>
          <w:lang w:eastAsia="en-US" w:bidi="ar-SA"/>
        </w:rPr>
        <w:t>mają za zadanie wskazać na m</w:t>
      </w:r>
      <w:r w:rsidR="002B07AD">
        <w:rPr>
          <w:rFonts w:eastAsiaTheme="minorHAnsi" w:cs="Times New Roman"/>
          <w:color w:val="1D1D1B"/>
          <w:kern w:val="0"/>
          <w:lang w:eastAsia="en-US" w:bidi="ar-SA"/>
        </w:rPr>
        <w:t>apie formy zieleni z załącznika nr 1</w:t>
      </w:r>
      <w:r w:rsidRPr="00DC6C8A">
        <w:rPr>
          <w:rFonts w:eastAsiaTheme="minorHAnsi" w:cs="Times New Roman"/>
          <w:color w:val="1D1D1B"/>
          <w:kern w:val="0"/>
          <w:lang w:eastAsia="en-US" w:bidi="ar-SA"/>
        </w:rPr>
        <w:t>.</w:t>
      </w:r>
    </w:p>
    <w:p w:rsidR="00DC6C8A" w:rsidRDefault="00475A47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  <w:r w:rsidRPr="00475A47">
        <w:rPr>
          <w:rFonts w:eastAsiaTheme="minorHAnsi" w:cs="Times New Roman"/>
          <w:i/>
          <w:color w:val="1D1D1B"/>
          <w:kern w:val="0"/>
          <w:lang w:eastAsia="en-US" w:bidi="ar-SA"/>
        </w:rPr>
        <w:t>K:</w:t>
      </w:r>
      <w:r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 xml:space="preserve">  pyta</w:t>
      </w:r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 uczennice/uczniów, jak oceniają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 xml:space="preserve"> stan zieleni w swoim</w:t>
      </w:r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 miejscu zamieszkania. Czy jest jej dużo czy mało? </w:t>
      </w:r>
    </w:p>
    <w:p w:rsidR="00DC6C8A" w:rsidRDefault="00475A47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  <w:r w:rsidRPr="00475A47">
        <w:rPr>
          <w:rFonts w:eastAsiaTheme="minorHAnsi" w:cs="Times New Roman"/>
          <w:i/>
          <w:color w:val="1D1D1B"/>
          <w:kern w:val="0"/>
          <w:lang w:eastAsia="en-US" w:bidi="ar-SA"/>
        </w:rPr>
        <w:t>K:</w:t>
      </w:r>
      <w:r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 xml:space="preserve"> b</w:t>
      </w:r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>iorąc pod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>uwagę stan jakości powietrza oraz ważną rolę, jaką odgrywa zieleń w oczy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>szczaniu powietrza, czy w naszej</w:t>
      </w:r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 miejscowości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>jest jej wystarczająco dużo? Zastanówcie się,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 xml:space="preserve"> jakich form zieleni miejskiej nam brakuje w n</w:t>
      </w:r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>aszej miejscowości i gdzie</w:t>
      </w:r>
      <w:r w:rsidR="00DC6C8A"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>mogłyby być one zlokalizowane.</w:t>
      </w:r>
    </w:p>
    <w:p w:rsidR="002C6412" w:rsidRDefault="00475A47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  <w:r w:rsidRPr="00475A47">
        <w:rPr>
          <w:rFonts w:eastAsiaTheme="minorHAnsi" w:cs="Times New Roman"/>
          <w:i/>
          <w:color w:val="1D1D1B"/>
          <w:kern w:val="0"/>
          <w:lang w:eastAsia="en-US" w:bidi="ar-SA"/>
        </w:rPr>
        <w:t>K:</w:t>
      </w:r>
      <w:r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="002C6412">
        <w:rPr>
          <w:rFonts w:eastAsiaTheme="minorHAnsi" w:cs="Times New Roman"/>
          <w:color w:val="1D1D1B"/>
          <w:kern w:val="0"/>
          <w:lang w:eastAsia="en-US" w:bidi="ar-SA"/>
        </w:rPr>
        <w:t xml:space="preserve"> prosi, aby jeden z uczniów zapisał na tab</w:t>
      </w:r>
      <w:r w:rsidR="00C863C3">
        <w:rPr>
          <w:rFonts w:eastAsiaTheme="minorHAnsi" w:cs="Times New Roman"/>
          <w:color w:val="1D1D1B"/>
          <w:kern w:val="0"/>
          <w:lang w:eastAsia="en-US" w:bidi="ar-SA"/>
        </w:rPr>
        <w:t>licy propozycje koleżanek/kolegó</w:t>
      </w:r>
      <w:r w:rsidR="002C6412">
        <w:rPr>
          <w:rFonts w:eastAsiaTheme="minorHAnsi" w:cs="Times New Roman"/>
          <w:color w:val="1D1D1B"/>
          <w:kern w:val="0"/>
          <w:lang w:eastAsia="en-US" w:bidi="ar-SA"/>
        </w:rPr>
        <w:t>w.</w:t>
      </w:r>
    </w:p>
    <w:p w:rsidR="00933D72" w:rsidRPr="008A4541" w:rsidRDefault="00475A47" w:rsidP="00933D72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475A47">
        <w:rPr>
          <w:rFonts w:eastAsiaTheme="minorHAnsi" w:cs="Times New Roman"/>
          <w:i/>
          <w:color w:val="1D1D1B"/>
          <w:kern w:val="0"/>
          <w:lang w:eastAsia="en-US" w:bidi="ar-SA"/>
        </w:rPr>
        <w:t>K:</w:t>
      </w:r>
      <w:r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="00933D72"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="00933D72" w:rsidRPr="008A4541">
        <w:rPr>
          <w:rFonts w:eastAsia="Times New Roman" w:cs="Times New Roman"/>
          <w:color w:val="000000"/>
          <w:kern w:val="0"/>
          <w:lang w:eastAsia="pl-PL" w:bidi="ar-SA"/>
        </w:rPr>
        <w:t>Biblijna nauka o ekologii jest zasadniczo prosta i jasna.</w:t>
      </w:r>
      <w:r>
        <w:rPr>
          <w:rFonts w:eastAsia="Times New Roman" w:cs="Times New Roman"/>
          <w:color w:val="000000"/>
          <w:kern w:val="0"/>
          <w:lang w:eastAsia="pl-PL" w:bidi="ar-SA"/>
        </w:rPr>
        <w:t xml:space="preserve"> Można ją ująć w kilku punktach.</w:t>
      </w:r>
    </w:p>
    <w:p w:rsidR="00933D72" w:rsidRDefault="00475A47" w:rsidP="00933D7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  <w:r w:rsidRPr="00475A47">
        <w:rPr>
          <w:rFonts w:eastAsiaTheme="minorHAnsi" w:cs="Times New Roman"/>
          <w:i/>
          <w:color w:val="1D1D1B"/>
          <w:kern w:val="0"/>
          <w:lang w:eastAsia="en-US" w:bidi="ar-SA"/>
        </w:rPr>
        <w:t>K:</w:t>
      </w:r>
      <w:r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="005900AF">
        <w:rPr>
          <w:rFonts w:eastAsiaTheme="minorHAnsi" w:cs="Times New Roman"/>
          <w:color w:val="1D1D1B"/>
          <w:kern w:val="0"/>
          <w:lang w:eastAsia="en-US" w:bidi="ar-SA"/>
        </w:rPr>
        <w:t xml:space="preserve"> dzieli uczniów na 6 grup. </w:t>
      </w:r>
      <w:r w:rsidR="00933D72">
        <w:rPr>
          <w:rFonts w:eastAsiaTheme="minorHAnsi" w:cs="Times New Roman"/>
          <w:color w:val="1D1D1B"/>
          <w:kern w:val="0"/>
          <w:lang w:eastAsia="en-US" w:bidi="ar-SA"/>
        </w:rPr>
        <w:t xml:space="preserve"> Każda otrzymuje krótkie fragmenty z Pisma św. nawiązujące do ziemi jako dzieła samego Boga.</w:t>
      </w:r>
      <w:r w:rsidR="00933D72" w:rsidRPr="00933D72"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="00933D72">
        <w:rPr>
          <w:rFonts w:eastAsiaTheme="minorHAnsi" w:cs="Times New Roman"/>
          <w:color w:val="1D1D1B"/>
          <w:kern w:val="0"/>
          <w:lang w:eastAsia="en-US" w:bidi="ar-SA"/>
        </w:rPr>
        <w:t>(zał</w:t>
      </w:r>
      <w:r>
        <w:rPr>
          <w:rFonts w:eastAsiaTheme="minorHAnsi" w:cs="Times New Roman"/>
          <w:color w:val="1D1D1B"/>
          <w:kern w:val="0"/>
          <w:lang w:eastAsia="en-US" w:bidi="ar-SA"/>
        </w:rPr>
        <w:t>ącznik nr</w:t>
      </w:r>
      <w:r w:rsidR="00933D72">
        <w:rPr>
          <w:rFonts w:eastAsiaTheme="minorHAnsi" w:cs="Times New Roman"/>
          <w:color w:val="1D1D1B"/>
          <w:kern w:val="0"/>
          <w:lang w:eastAsia="en-US" w:bidi="ar-SA"/>
        </w:rPr>
        <w:t xml:space="preserve"> 2)</w:t>
      </w:r>
      <w:r w:rsidR="002B07AD">
        <w:rPr>
          <w:rFonts w:eastAsiaTheme="minorHAnsi" w:cs="Times New Roman"/>
          <w:color w:val="1D1D1B"/>
          <w:kern w:val="0"/>
          <w:lang w:eastAsia="en-US" w:bidi="ar-SA"/>
        </w:rPr>
        <w:t xml:space="preserve">. </w:t>
      </w:r>
      <w:r w:rsidR="002C6412">
        <w:rPr>
          <w:rFonts w:eastAsiaTheme="minorHAnsi" w:cs="Times New Roman"/>
          <w:color w:val="1D1D1B"/>
          <w:kern w:val="0"/>
          <w:lang w:eastAsia="en-US" w:bidi="ar-SA"/>
        </w:rPr>
        <w:t xml:space="preserve"> Grupy otrzymują też kolorowe kartki oraz flamastry.</w:t>
      </w:r>
    </w:p>
    <w:p w:rsidR="002C6412" w:rsidRDefault="00933D72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  <w:r>
        <w:rPr>
          <w:rFonts w:eastAsiaTheme="minorHAnsi" w:cs="Times New Roman"/>
          <w:color w:val="1D1D1B"/>
          <w:kern w:val="0"/>
          <w:lang w:eastAsia="en-US" w:bidi="ar-SA"/>
        </w:rPr>
        <w:t xml:space="preserve"> Po 10 minutach lider grupy odczytuje wn</w:t>
      </w:r>
      <w:r w:rsidR="002C6412">
        <w:rPr>
          <w:rFonts w:eastAsiaTheme="minorHAnsi" w:cs="Times New Roman"/>
          <w:color w:val="1D1D1B"/>
          <w:kern w:val="0"/>
          <w:lang w:eastAsia="en-US" w:bidi="ar-SA"/>
        </w:rPr>
        <w:t xml:space="preserve">iosek wynikający z tych tekstów, który jest zapisany na kolorowych kartkach. </w:t>
      </w:r>
      <w:r w:rsidR="00C863C3">
        <w:rPr>
          <w:rFonts w:eastAsiaTheme="minorHAnsi" w:cs="Times New Roman"/>
          <w:color w:val="1D1D1B"/>
          <w:kern w:val="0"/>
          <w:lang w:eastAsia="en-US" w:bidi="ar-SA"/>
        </w:rPr>
        <w:t>Kartki są przyklejane do tablicy.</w:t>
      </w:r>
      <w:r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</w:p>
    <w:p w:rsidR="00475A47" w:rsidRDefault="00475A47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</w:p>
    <w:p w:rsidR="00933D72" w:rsidRDefault="00475A47" w:rsidP="00DC6C8A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  <w:r w:rsidRPr="00475A47">
        <w:rPr>
          <w:rFonts w:eastAsiaTheme="minorHAnsi" w:cs="Times New Roman"/>
          <w:i/>
          <w:color w:val="1D1D1B"/>
          <w:kern w:val="0"/>
          <w:lang w:eastAsia="en-US" w:bidi="ar-SA"/>
        </w:rPr>
        <w:t>K:</w:t>
      </w:r>
      <w:r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="00933D72">
        <w:rPr>
          <w:rFonts w:eastAsiaTheme="minorHAnsi" w:cs="Times New Roman"/>
          <w:color w:val="1D1D1B"/>
          <w:kern w:val="0"/>
          <w:lang w:eastAsia="en-US" w:bidi="ar-SA"/>
        </w:rPr>
        <w:t xml:space="preserve">  obejrzyjcie film pt. J</w:t>
      </w:r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ak wyhodować świeże powietrze? (4 min.), </w:t>
      </w:r>
      <w:hyperlink r:id="rId5" w:history="1">
        <w:r w:rsidR="00933D72" w:rsidRPr="00297C3D">
          <w:rPr>
            <w:rStyle w:val="Hipercze"/>
            <w:rFonts w:eastAsiaTheme="minorHAnsi" w:cs="Times New Roman"/>
            <w:kern w:val="0"/>
            <w:lang w:eastAsia="en-US" w:bidi="ar-SA"/>
          </w:rPr>
          <w:t>http://www.ted.com/talks/lang/pl/kamal_meattle_on_how_to_grow_your_own_fresh_air</w:t>
        </w:r>
      </w:hyperlink>
      <w:r w:rsidR="00DC6C8A" w:rsidRPr="00DC6C8A">
        <w:rPr>
          <w:rFonts w:eastAsiaTheme="minorHAnsi" w:cs="Times New Roman"/>
          <w:color w:val="1D1D1B"/>
          <w:kern w:val="0"/>
          <w:lang w:eastAsia="en-US" w:bidi="ar-SA"/>
        </w:rPr>
        <w:t>.</w:t>
      </w:r>
    </w:p>
    <w:p w:rsidR="00DC6C8A" w:rsidRDefault="00DC6C8A" w:rsidP="00C863C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  <w:r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 Zastanówcie się, jaki przekaz można odczytać z filmu. Które z wymienionych</w:t>
      </w:r>
      <w:r w:rsidR="00C863C3">
        <w:rPr>
          <w:rFonts w:eastAsiaTheme="minorHAnsi" w:cs="Times New Roman"/>
          <w:color w:val="1D1D1B"/>
          <w:kern w:val="0"/>
          <w:lang w:eastAsia="en-US" w:bidi="ar-SA"/>
        </w:rPr>
        <w:t xml:space="preserve"> </w:t>
      </w:r>
      <w:r w:rsidRPr="00DC6C8A">
        <w:rPr>
          <w:rFonts w:eastAsiaTheme="minorHAnsi" w:cs="Times New Roman"/>
          <w:color w:val="1D1D1B"/>
          <w:kern w:val="0"/>
          <w:lang w:eastAsia="en-US" w:bidi="ar-SA"/>
        </w:rPr>
        <w:t xml:space="preserve">roślin znajdują się w klasie, w szkole i w Waszych domach? </w:t>
      </w:r>
      <w:r w:rsidR="00475A47">
        <w:rPr>
          <w:rFonts w:eastAsiaTheme="minorHAnsi" w:cs="Times New Roman"/>
          <w:color w:val="1D1D1B"/>
          <w:kern w:val="0"/>
          <w:lang w:eastAsia="en-US" w:bidi="ar-SA"/>
        </w:rPr>
        <w:t>Katecheta pokazuje</w:t>
      </w:r>
      <w:r w:rsidR="002B07AD">
        <w:rPr>
          <w:rFonts w:eastAsiaTheme="minorHAnsi" w:cs="Times New Roman"/>
          <w:color w:val="1D1D1B"/>
          <w:kern w:val="0"/>
          <w:lang w:eastAsia="en-US" w:bidi="ar-SA"/>
        </w:rPr>
        <w:t xml:space="preserve"> uczniom załącznik nr 3, przedstawiający </w:t>
      </w:r>
      <w:r w:rsidR="00C863C3" w:rsidRPr="00C863C3">
        <w:rPr>
          <w:rFonts w:eastAsiaTheme="minorHAnsi" w:cs="Times New Roman"/>
          <w:color w:val="1D1D1B"/>
          <w:kern w:val="0"/>
          <w:lang w:eastAsia="en-US" w:bidi="ar-SA"/>
        </w:rPr>
        <w:t>roś</w:t>
      </w:r>
      <w:r w:rsidR="002B07AD">
        <w:rPr>
          <w:rFonts w:eastAsiaTheme="minorHAnsi" w:cs="Times New Roman"/>
          <w:color w:val="1D1D1B"/>
          <w:kern w:val="0"/>
          <w:lang w:eastAsia="en-US" w:bidi="ar-SA"/>
        </w:rPr>
        <w:t xml:space="preserve">liny </w:t>
      </w:r>
      <w:r w:rsidR="00C863C3" w:rsidRPr="00C863C3">
        <w:rPr>
          <w:rFonts w:eastAsiaTheme="minorHAnsi" w:cs="Times New Roman"/>
          <w:color w:val="1D1D1B"/>
          <w:kern w:val="0"/>
          <w:lang w:eastAsia="en-US" w:bidi="ar-SA"/>
        </w:rPr>
        <w:t>oczyszczają</w:t>
      </w:r>
      <w:r w:rsidR="002B07AD">
        <w:rPr>
          <w:rFonts w:eastAsiaTheme="minorHAnsi" w:cs="Times New Roman"/>
          <w:color w:val="1D1D1B"/>
          <w:kern w:val="0"/>
          <w:lang w:eastAsia="en-US" w:bidi="ar-SA"/>
        </w:rPr>
        <w:t>ce</w:t>
      </w:r>
      <w:r w:rsidR="00C863C3" w:rsidRPr="00C863C3">
        <w:rPr>
          <w:rFonts w:eastAsiaTheme="minorHAnsi" w:cs="Times New Roman"/>
          <w:color w:val="1D1D1B"/>
          <w:kern w:val="0"/>
          <w:lang w:eastAsia="en-US" w:bidi="ar-SA"/>
        </w:rPr>
        <w:t xml:space="preserve"> powietrze</w:t>
      </w:r>
      <w:r w:rsidR="002B07AD">
        <w:rPr>
          <w:rFonts w:eastAsiaTheme="minorHAnsi" w:cs="Times New Roman"/>
          <w:color w:val="1D1D1B"/>
          <w:kern w:val="0"/>
          <w:lang w:eastAsia="en-US" w:bidi="ar-SA"/>
        </w:rPr>
        <w:t>.</w:t>
      </w:r>
    </w:p>
    <w:p w:rsidR="00C863C3" w:rsidRDefault="00C863C3" w:rsidP="00C863C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color w:val="1D1D1B"/>
          <w:kern w:val="0"/>
          <w:lang w:eastAsia="en-US" w:bidi="ar-SA"/>
        </w:rPr>
      </w:pPr>
    </w:p>
    <w:p w:rsidR="00C863C3" w:rsidRPr="00C863C3" w:rsidRDefault="00C863C3" w:rsidP="00C863C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b/>
          <w:color w:val="1D1D1B"/>
          <w:kern w:val="0"/>
          <w:lang w:eastAsia="en-US" w:bidi="ar-SA"/>
        </w:rPr>
      </w:pPr>
      <w:r w:rsidRPr="00C863C3">
        <w:rPr>
          <w:rFonts w:eastAsiaTheme="minorHAnsi" w:cs="Times New Roman"/>
          <w:b/>
          <w:color w:val="1D1D1B"/>
          <w:kern w:val="0"/>
          <w:lang w:eastAsia="en-US" w:bidi="ar-SA"/>
        </w:rPr>
        <w:t>3. PODSUMOWANIE</w:t>
      </w:r>
    </w:p>
    <w:p w:rsidR="00DC6C8A" w:rsidRPr="00C863C3" w:rsidRDefault="00475A47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i/>
          <w:color w:val="000000"/>
          <w:kern w:val="0"/>
          <w:lang w:eastAsia="pl-PL" w:bidi="ar-SA"/>
        </w:rPr>
        <w:t xml:space="preserve">K: </w:t>
      </w:r>
      <w:r w:rsidR="00254683">
        <w:rPr>
          <w:rFonts w:eastAsia="Times New Roman" w:cs="Times New Roman"/>
          <w:color w:val="000000"/>
          <w:kern w:val="0"/>
          <w:lang w:eastAsia="pl-PL" w:bidi="ar-SA"/>
        </w:rPr>
        <w:t xml:space="preserve"> prosi uczniów</w:t>
      </w:r>
      <w:r w:rsidR="00C863C3">
        <w:rPr>
          <w:rFonts w:eastAsia="Times New Roman" w:cs="Times New Roman"/>
          <w:color w:val="000000"/>
          <w:kern w:val="0"/>
          <w:lang w:eastAsia="pl-PL" w:bidi="ar-SA"/>
        </w:rPr>
        <w:t xml:space="preserve">, aby w podsumowaniu przeczytali z kolorowych kartek zapisane przez poszczególne </w:t>
      </w:r>
      <w:r w:rsidR="00254683">
        <w:rPr>
          <w:rFonts w:eastAsia="Times New Roman" w:cs="Times New Roman"/>
          <w:color w:val="000000"/>
          <w:kern w:val="0"/>
          <w:lang w:eastAsia="pl-PL" w:bidi="ar-SA"/>
        </w:rPr>
        <w:t>grupy wnioski, a następnie zapisali je w zeszycie. W miarę możliwości czasowych</w:t>
      </w:r>
      <w:r w:rsidR="003A498B">
        <w:rPr>
          <w:rFonts w:eastAsia="Times New Roman" w:cs="Times New Roman"/>
          <w:color w:val="000000"/>
          <w:kern w:val="0"/>
          <w:lang w:eastAsia="pl-PL" w:bidi="ar-SA"/>
        </w:rPr>
        <w:t>,</w:t>
      </w:r>
      <w:r w:rsidR="00254683">
        <w:rPr>
          <w:rFonts w:eastAsia="Times New Roman" w:cs="Times New Roman"/>
          <w:color w:val="000000"/>
          <w:kern w:val="0"/>
          <w:lang w:eastAsia="pl-PL" w:bidi="ar-SA"/>
        </w:rPr>
        <w:t xml:space="preserve"> uczniowie mogą też zaprojektować teren zieleni wokół własnej szkoły lub zielony korytarz w szkole.</w:t>
      </w:r>
    </w:p>
    <w:p w:rsidR="00DC6C8A" w:rsidRDefault="00DC6C8A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C6C8A" w:rsidRDefault="00DC6C8A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C6C8A" w:rsidRDefault="00DC6C8A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959D4" w:rsidRDefault="00D959D4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959D4" w:rsidRDefault="00D959D4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959D4" w:rsidRDefault="00D959D4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959D4" w:rsidRDefault="00D959D4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959D4" w:rsidRDefault="00D959D4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959D4" w:rsidRDefault="00D959D4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959D4" w:rsidRDefault="00D959D4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959D4" w:rsidRDefault="00D959D4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959D4" w:rsidRDefault="00D959D4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959D4" w:rsidRDefault="00D959D4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2B07AD" w:rsidRPr="002B07AD" w:rsidRDefault="00475A47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lastRenderedPageBreak/>
        <w:t xml:space="preserve">                                                                 ZAŁĄCZNIK NR</w:t>
      </w:r>
      <w:r w:rsidR="002B07AD">
        <w:rPr>
          <w:rFonts w:eastAsiaTheme="minorHAnsi" w:cs="Times New Roman"/>
          <w:b/>
          <w:kern w:val="0"/>
          <w:lang w:eastAsia="en-US" w:bidi="ar-SA"/>
        </w:rPr>
        <w:t xml:space="preserve"> 1</w:t>
      </w:r>
      <w:r w:rsidR="002B07AD" w:rsidRPr="002B07AD">
        <w:rPr>
          <w:rFonts w:eastAsiaTheme="minorHAnsi" w:cs="Times New Roman"/>
          <w:b/>
          <w:kern w:val="0"/>
          <w:lang w:eastAsia="en-US" w:bidi="ar-SA"/>
        </w:rPr>
        <w:t>.</w:t>
      </w:r>
    </w:p>
    <w:p w:rsidR="002B07AD" w:rsidRDefault="002B07AD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Black" w:eastAsiaTheme="minorHAnsi" w:hAnsi="DINPro-Black" w:cs="DINPro-Black"/>
          <w:color w:val="00B050"/>
          <w:kern w:val="0"/>
          <w:sz w:val="36"/>
          <w:szCs w:val="36"/>
          <w:lang w:eastAsia="en-US" w:bidi="ar-SA"/>
        </w:rPr>
      </w:pPr>
    </w:p>
    <w:p w:rsidR="00254683" w:rsidRP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Black" w:eastAsiaTheme="minorHAnsi" w:hAnsi="DINPro-Black" w:cs="DINPro-Black"/>
          <w:color w:val="00B050"/>
          <w:kern w:val="0"/>
          <w:sz w:val="36"/>
          <w:szCs w:val="36"/>
          <w:lang w:eastAsia="en-US" w:bidi="ar-SA"/>
        </w:rPr>
      </w:pPr>
      <w:r w:rsidRPr="00254683">
        <w:rPr>
          <w:rFonts w:ascii="DINPro-Black" w:eastAsiaTheme="minorHAnsi" w:hAnsi="DINPro-Black" w:cs="DINPro-Black"/>
          <w:color w:val="00B050"/>
          <w:kern w:val="0"/>
          <w:sz w:val="36"/>
          <w:szCs w:val="36"/>
          <w:lang w:eastAsia="en-US" w:bidi="ar-SA"/>
        </w:rPr>
        <w:t>FORMY ZIELENI MIEJSKIEJ</w:t>
      </w:r>
    </w:p>
    <w:p w:rsid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  <w:r w:rsidRPr="00254683">
        <w:rPr>
          <w:rFonts w:ascii="Cambria Math" w:eastAsiaTheme="minorHAnsi" w:hAnsi="Cambria Math" w:cs="Cambria Math"/>
          <w:color w:val="1D1D1B"/>
          <w:kern w:val="0"/>
          <w:sz w:val="36"/>
          <w:szCs w:val="36"/>
          <w:lang w:eastAsia="en-US" w:bidi="ar-SA"/>
        </w:rPr>
        <w:t>↘↘</w:t>
      </w:r>
      <w:r w:rsidRPr="00254683"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  <w:t xml:space="preserve"> parki</w:t>
      </w:r>
    </w:p>
    <w:p w:rsidR="00254683" w:rsidRP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</w:p>
    <w:p w:rsid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  <w:r w:rsidRPr="00254683">
        <w:rPr>
          <w:rFonts w:ascii="Cambria Math" w:eastAsiaTheme="minorHAnsi" w:hAnsi="Cambria Math" w:cs="Cambria Math"/>
          <w:color w:val="1D1D1B"/>
          <w:kern w:val="0"/>
          <w:sz w:val="36"/>
          <w:szCs w:val="36"/>
          <w:lang w:eastAsia="en-US" w:bidi="ar-SA"/>
        </w:rPr>
        <w:t>↘↘</w:t>
      </w:r>
      <w:r w:rsidRPr="00254683"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  <w:t xml:space="preserve"> skwery</w:t>
      </w:r>
    </w:p>
    <w:p w:rsidR="00254683" w:rsidRP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</w:p>
    <w:p w:rsid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  <w:r w:rsidRPr="00254683">
        <w:rPr>
          <w:rFonts w:ascii="Cambria Math" w:eastAsiaTheme="minorHAnsi" w:hAnsi="Cambria Math" w:cs="Cambria Math"/>
          <w:color w:val="1D1D1B"/>
          <w:kern w:val="0"/>
          <w:sz w:val="36"/>
          <w:szCs w:val="36"/>
          <w:lang w:eastAsia="en-US" w:bidi="ar-SA"/>
        </w:rPr>
        <w:t>↘↘</w:t>
      </w:r>
      <w:r w:rsidRPr="00254683"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  <w:t xml:space="preserve"> tereny sportowe</w:t>
      </w:r>
    </w:p>
    <w:p w:rsidR="00254683" w:rsidRP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</w:p>
    <w:p w:rsid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  <w:r w:rsidRPr="00254683">
        <w:rPr>
          <w:rFonts w:ascii="Cambria Math" w:eastAsiaTheme="minorHAnsi" w:hAnsi="Cambria Math" w:cs="Cambria Math"/>
          <w:color w:val="1D1D1B"/>
          <w:kern w:val="0"/>
          <w:sz w:val="36"/>
          <w:szCs w:val="36"/>
          <w:lang w:eastAsia="en-US" w:bidi="ar-SA"/>
        </w:rPr>
        <w:t>↘↘</w:t>
      </w:r>
      <w:r w:rsidRPr="00254683"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  <w:t xml:space="preserve"> zieleń na ścianach i dachach</w:t>
      </w:r>
    </w:p>
    <w:p w:rsidR="00254683" w:rsidRP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</w:p>
    <w:p w:rsid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  <w:r w:rsidRPr="00254683">
        <w:rPr>
          <w:rFonts w:ascii="Cambria Math" w:eastAsiaTheme="minorHAnsi" w:hAnsi="Cambria Math" w:cs="Cambria Math"/>
          <w:color w:val="1D1D1B"/>
          <w:kern w:val="0"/>
          <w:sz w:val="36"/>
          <w:szCs w:val="36"/>
          <w:lang w:eastAsia="en-US" w:bidi="ar-SA"/>
        </w:rPr>
        <w:t>↘↘</w:t>
      </w:r>
      <w:r w:rsidRPr="00254683"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  <w:t xml:space="preserve"> zieleń przyuliczna (aleje)</w:t>
      </w:r>
    </w:p>
    <w:p w:rsidR="00254683" w:rsidRP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</w:p>
    <w:p w:rsid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  <w:r w:rsidRPr="00254683">
        <w:rPr>
          <w:rFonts w:ascii="Cambria Math" w:eastAsiaTheme="minorHAnsi" w:hAnsi="Cambria Math" w:cs="Cambria Math"/>
          <w:color w:val="1D1D1B"/>
          <w:kern w:val="0"/>
          <w:sz w:val="36"/>
          <w:szCs w:val="36"/>
          <w:lang w:eastAsia="en-US" w:bidi="ar-SA"/>
        </w:rPr>
        <w:t>↘↘</w:t>
      </w:r>
      <w:r w:rsidRPr="00254683"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  <w:t xml:space="preserve"> ogródki działkowe i ogrody prywatne</w:t>
      </w:r>
    </w:p>
    <w:p w:rsidR="00254683" w:rsidRP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</w:p>
    <w:p w:rsid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  <w:r w:rsidRPr="00254683">
        <w:rPr>
          <w:rFonts w:ascii="Cambria Math" w:eastAsiaTheme="minorHAnsi" w:hAnsi="Cambria Math" w:cs="Cambria Math"/>
          <w:color w:val="1D1D1B"/>
          <w:kern w:val="0"/>
          <w:sz w:val="36"/>
          <w:szCs w:val="36"/>
          <w:lang w:eastAsia="en-US" w:bidi="ar-SA"/>
        </w:rPr>
        <w:t>↘↘</w:t>
      </w:r>
      <w:r w:rsidRPr="00254683"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  <w:t xml:space="preserve"> trawniki</w:t>
      </w:r>
    </w:p>
    <w:p w:rsidR="00254683" w:rsidRP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</w:p>
    <w:p w:rsid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  <w:r w:rsidRPr="00254683">
        <w:rPr>
          <w:rFonts w:ascii="Cambria Math" w:eastAsiaTheme="minorHAnsi" w:hAnsi="Cambria Math" w:cs="Cambria Math"/>
          <w:color w:val="1D1D1B"/>
          <w:kern w:val="0"/>
          <w:sz w:val="36"/>
          <w:szCs w:val="36"/>
          <w:lang w:eastAsia="en-US" w:bidi="ar-SA"/>
        </w:rPr>
        <w:t>↘↘</w:t>
      </w:r>
      <w:r w:rsidRPr="00254683"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  <w:t xml:space="preserve"> ogrody miejskie</w:t>
      </w:r>
    </w:p>
    <w:p w:rsidR="00254683" w:rsidRP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</w:p>
    <w:p w:rsid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  <w:r w:rsidRPr="00254683">
        <w:rPr>
          <w:rFonts w:ascii="Cambria Math" w:eastAsiaTheme="minorHAnsi" w:hAnsi="Cambria Math" w:cs="Cambria Math"/>
          <w:color w:val="1D1D1B"/>
          <w:kern w:val="0"/>
          <w:sz w:val="36"/>
          <w:szCs w:val="36"/>
          <w:lang w:eastAsia="en-US" w:bidi="ar-SA"/>
        </w:rPr>
        <w:t>↘↘</w:t>
      </w:r>
      <w:r w:rsidRPr="00254683"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  <w:t xml:space="preserve"> użytki rolne</w:t>
      </w:r>
    </w:p>
    <w:p w:rsidR="00254683" w:rsidRP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</w:p>
    <w:p w:rsid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  <w:r w:rsidRPr="00254683">
        <w:rPr>
          <w:rFonts w:ascii="Cambria Math" w:eastAsiaTheme="minorHAnsi" w:hAnsi="Cambria Math" w:cs="Cambria Math"/>
          <w:color w:val="1D1D1B"/>
          <w:kern w:val="0"/>
          <w:sz w:val="36"/>
          <w:szCs w:val="36"/>
          <w:lang w:eastAsia="en-US" w:bidi="ar-SA"/>
        </w:rPr>
        <w:t>↘↘</w:t>
      </w:r>
      <w:r w:rsidRPr="00254683"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  <w:t xml:space="preserve"> łąki</w:t>
      </w:r>
    </w:p>
    <w:p w:rsidR="00254683" w:rsidRP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</w:p>
    <w:p w:rsid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  <w:r w:rsidRPr="00254683">
        <w:rPr>
          <w:rFonts w:ascii="Cambria Math" w:eastAsiaTheme="minorHAnsi" w:hAnsi="Cambria Math" w:cs="Cambria Math"/>
          <w:color w:val="1D1D1B"/>
          <w:kern w:val="0"/>
          <w:sz w:val="36"/>
          <w:szCs w:val="36"/>
          <w:lang w:eastAsia="en-US" w:bidi="ar-SA"/>
        </w:rPr>
        <w:t>↘↘</w:t>
      </w:r>
      <w:r w:rsidRPr="00254683"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  <w:t xml:space="preserve"> ogrody botaniczne</w:t>
      </w:r>
    </w:p>
    <w:p w:rsidR="00254683" w:rsidRP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</w:p>
    <w:p w:rsid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  <w:r w:rsidRPr="00254683">
        <w:rPr>
          <w:rFonts w:ascii="Cambria Math" w:eastAsiaTheme="minorHAnsi" w:hAnsi="Cambria Math" w:cs="Cambria Math"/>
          <w:color w:val="1D1D1B"/>
          <w:kern w:val="0"/>
          <w:sz w:val="36"/>
          <w:szCs w:val="36"/>
          <w:lang w:eastAsia="en-US" w:bidi="ar-SA"/>
        </w:rPr>
        <w:t>↘↘</w:t>
      </w:r>
      <w:r w:rsidRPr="00254683"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  <w:t xml:space="preserve"> palmiarnie</w:t>
      </w:r>
    </w:p>
    <w:p w:rsidR="00254683" w:rsidRP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</w:p>
    <w:p w:rsid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  <w:r w:rsidRPr="00254683">
        <w:rPr>
          <w:rFonts w:ascii="Cambria Math" w:eastAsiaTheme="minorHAnsi" w:hAnsi="Cambria Math" w:cs="Cambria Math"/>
          <w:color w:val="1D1D1B"/>
          <w:kern w:val="0"/>
          <w:sz w:val="36"/>
          <w:szCs w:val="36"/>
          <w:lang w:eastAsia="en-US" w:bidi="ar-SA"/>
        </w:rPr>
        <w:t>↘↘</w:t>
      </w:r>
      <w:r w:rsidRPr="00254683"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  <w:t xml:space="preserve"> obszary zieleni przyrodniczo cenne</w:t>
      </w:r>
    </w:p>
    <w:p w:rsidR="00254683" w:rsidRP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</w:p>
    <w:p w:rsid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  <w:r w:rsidRPr="00254683">
        <w:rPr>
          <w:rFonts w:ascii="Cambria Math" w:eastAsiaTheme="minorHAnsi" w:hAnsi="Cambria Math" w:cs="Cambria Math"/>
          <w:color w:val="1D1D1B"/>
          <w:kern w:val="0"/>
          <w:sz w:val="36"/>
          <w:szCs w:val="36"/>
          <w:lang w:eastAsia="en-US" w:bidi="ar-SA"/>
        </w:rPr>
        <w:t>↘↘</w:t>
      </w:r>
      <w:r w:rsidRPr="00254683"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  <w:t xml:space="preserve"> lasy i zadrzewienia podmiejskie</w:t>
      </w:r>
    </w:p>
    <w:p w:rsidR="00254683" w:rsidRPr="00254683" w:rsidRDefault="00254683" w:rsidP="00254683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</w:pPr>
    </w:p>
    <w:p w:rsidR="00D959D4" w:rsidRPr="00254683" w:rsidRDefault="00254683" w:rsidP="00254683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sz w:val="36"/>
          <w:szCs w:val="36"/>
          <w:lang w:eastAsia="pl-PL" w:bidi="ar-SA"/>
        </w:rPr>
      </w:pPr>
      <w:r w:rsidRPr="00254683">
        <w:rPr>
          <w:rFonts w:ascii="Cambria Math" w:eastAsiaTheme="minorHAnsi" w:hAnsi="Cambria Math" w:cs="Cambria Math"/>
          <w:color w:val="1D1D1B"/>
          <w:kern w:val="0"/>
          <w:sz w:val="36"/>
          <w:szCs w:val="36"/>
          <w:lang w:eastAsia="en-US" w:bidi="ar-SA"/>
        </w:rPr>
        <w:t>↘↘</w:t>
      </w:r>
      <w:r w:rsidRPr="00254683">
        <w:rPr>
          <w:rFonts w:ascii="DINPro-Regular" w:eastAsiaTheme="minorHAnsi" w:hAnsi="DINPro-Regular" w:cs="DINPro-Regular"/>
          <w:color w:val="1D1D1B"/>
          <w:kern w:val="0"/>
          <w:sz w:val="36"/>
          <w:szCs w:val="36"/>
          <w:lang w:eastAsia="en-US" w:bidi="ar-SA"/>
        </w:rPr>
        <w:t xml:space="preserve"> skupiska zieleni przy zbiornikach i ściekach wodnych</w:t>
      </w:r>
    </w:p>
    <w:p w:rsidR="00D959D4" w:rsidRDefault="00D959D4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959D4" w:rsidRDefault="00D959D4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959D4" w:rsidRDefault="00D959D4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B60C2C" w:rsidRDefault="00B60C2C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959D4" w:rsidRDefault="00D959D4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D959D4" w:rsidRPr="005900AF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b/>
          <w:color w:val="000000"/>
          <w:kern w:val="0"/>
          <w:lang w:eastAsia="pl-PL" w:bidi="ar-SA"/>
        </w:rPr>
      </w:pPr>
      <w:r w:rsidRPr="005900AF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                                                                     </w:t>
      </w:r>
      <w:r w:rsidR="00475A47">
        <w:rPr>
          <w:rFonts w:eastAsia="Times New Roman" w:cs="Times New Roman"/>
          <w:b/>
          <w:color w:val="000000"/>
          <w:kern w:val="0"/>
          <w:lang w:eastAsia="pl-PL" w:bidi="ar-SA"/>
        </w:rPr>
        <w:t>ZAŁĄCZNIK NR</w:t>
      </w:r>
      <w:r w:rsidR="00D959D4" w:rsidRPr="005900AF">
        <w:rPr>
          <w:rFonts w:eastAsia="Times New Roman" w:cs="Times New Roman"/>
          <w:b/>
          <w:color w:val="000000"/>
          <w:kern w:val="0"/>
          <w:lang w:eastAsia="pl-PL" w:bidi="ar-SA"/>
        </w:rPr>
        <w:t xml:space="preserve"> 2</w:t>
      </w:r>
    </w:p>
    <w:p w:rsidR="00764BF8" w:rsidRPr="005900AF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b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> </w:t>
      </w:r>
      <w:r w:rsidR="005900AF" w:rsidRPr="005900AF">
        <w:rPr>
          <w:rFonts w:eastAsia="Times New Roman" w:cs="Times New Roman"/>
          <w:b/>
          <w:color w:val="000000"/>
          <w:kern w:val="0"/>
          <w:lang w:eastAsia="pl-PL" w:bidi="ar-SA"/>
        </w:rPr>
        <w:t>Grupa 1.</w:t>
      </w:r>
    </w:p>
    <w:p w:rsidR="00764BF8" w:rsidRPr="008A4541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764BF8" w:rsidRPr="008A4541">
        <w:rPr>
          <w:rFonts w:eastAsia="Times New Roman" w:cs="Times New Roman"/>
          <w:color w:val="000000"/>
          <w:kern w:val="0"/>
          <w:lang w:eastAsia="pl-PL" w:bidi="ar-SA"/>
        </w:rPr>
        <w:t>„Na początku Bóg stworzył niebo i ziemię” (Rdz 1,1)</w:t>
      </w:r>
    </w:p>
    <w:p w:rsidR="00764BF8" w:rsidRPr="008A4541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>„Ugruntowałeś ziemię na stałych podstawach, by się nie zachwiała na wieki wieczne. Okryłeś ją głębią jak szatą. Wody stanęły nad górami” (Ps 104,5.6)</w:t>
      </w:r>
    </w:p>
    <w:p w:rsidR="00764BF8" w:rsidRPr="008A4541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>„Ja uczyniłem ziemię i stworzyłem na niej ludzi, moje ręce rozciągnęły niebiosa i Ja daję rozkazy wszystki</w:t>
      </w:r>
      <w:r w:rsidR="00FC7157">
        <w:rPr>
          <w:rFonts w:eastAsia="Times New Roman" w:cs="Times New Roman"/>
          <w:color w:val="000000"/>
          <w:kern w:val="0"/>
          <w:lang w:eastAsia="pl-PL" w:bidi="ar-SA"/>
        </w:rPr>
        <w:t>emu ich wojsku” (Iz</w:t>
      </w:r>
      <w:r w:rsidRPr="008A4541">
        <w:rPr>
          <w:rFonts w:eastAsia="Times New Roman" w:cs="Times New Roman"/>
          <w:color w:val="000000"/>
          <w:kern w:val="0"/>
          <w:lang w:eastAsia="pl-PL" w:bidi="ar-SA"/>
        </w:rPr>
        <w:t xml:space="preserve"> 45,12)</w:t>
      </w:r>
    </w:p>
    <w:p w:rsidR="00764BF8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>„Na początku było Słowo (…) Wszystko przez nie powstało, a bez niego nic nie powstało, co powstało” (Jan 1,1.3)</w:t>
      </w:r>
    </w:p>
    <w:p w:rsidR="00254683" w:rsidRPr="005900AF" w:rsidRDefault="00254683" w:rsidP="005900AF">
      <w:pPr>
        <w:widowControl/>
        <w:shd w:val="clear" w:color="auto" w:fill="FFFFFF"/>
        <w:suppressAutoHyphens w:val="0"/>
        <w:spacing w:before="75" w:after="75" w:line="240" w:lineRule="auto"/>
        <w:ind w:left="360"/>
        <w:jc w:val="both"/>
        <w:rPr>
          <w:rFonts w:eastAsia="Times New Roman" w:cs="Times New Roman"/>
          <w:b/>
          <w:i/>
          <w:color w:val="304050"/>
          <w:kern w:val="0"/>
          <w:sz w:val="28"/>
          <w:szCs w:val="28"/>
          <w:lang w:eastAsia="pl-PL" w:bidi="ar-SA"/>
        </w:rPr>
      </w:pPr>
      <w:r w:rsidRPr="005900AF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pl-PL" w:bidi="ar-SA"/>
        </w:rPr>
        <w:t>Ziemia jest częścią stworzenia, które sam Bóg uznał za dobre, a nawet za „bardzo dobre” (Rdz 1,31).</w:t>
      </w:r>
    </w:p>
    <w:p w:rsidR="00254683" w:rsidRPr="008A4541" w:rsidRDefault="00254683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764BF8" w:rsidRPr="005900AF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b/>
          <w:color w:val="000000"/>
          <w:kern w:val="0"/>
          <w:lang w:eastAsia="pl-PL" w:bidi="ar-SA"/>
        </w:rPr>
      </w:pPr>
      <w:r w:rsidRPr="005900AF">
        <w:rPr>
          <w:rFonts w:eastAsia="Times New Roman" w:cs="Times New Roman"/>
          <w:b/>
          <w:color w:val="000000"/>
          <w:kern w:val="0"/>
          <w:lang w:eastAsia="pl-PL" w:bidi="ar-SA"/>
        </w:rPr>
        <w:t>Grupa 2</w:t>
      </w:r>
      <w:r>
        <w:rPr>
          <w:rFonts w:eastAsia="Times New Roman" w:cs="Times New Roman"/>
          <w:b/>
          <w:color w:val="000000"/>
          <w:kern w:val="0"/>
          <w:lang w:eastAsia="pl-PL" w:bidi="ar-SA"/>
        </w:rPr>
        <w:t>.</w:t>
      </w:r>
      <w:r w:rsidR="00764BF8" w:rsidRPr="005900AF">
        <w:rPr>
          <w:rFonts w:eastAsia="Times New Roman" w:cs="Times New Roman"/>
          <w:b/>
          <w:color w:val="000000"/>
          <w:kern w:val="0"/>
          <w:lang w:eastAsia="pl-PL" w:bidi="ar-SA"/>
        </w:rPr>
        <w:t> </w:t>
      </w:r>
    </w:p>
    <w:p w:rsidR="00764BF8" w:rsidRPr="008A4541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764BF8" w:rsidRPr="008A4541">
        <w:rPr>
          <w:rFonts w:eastAsia="Times New Roman" w:cs="Times New Roman"/>
          <w:color w:val="000000"/>
          <w:kern w:val="0"/>
          <w:lang w:eastAsia="pl-PL" w:bidi="ar-SA"/>
        </w:rPr>
        <w:t>„Ukształtował Pan Bóg człowieka z prochu ziemi” (Rdz 2,7)</w:t>
      </w:r>
    </w:p>
    <w:p w:rsidR="00764BF8" w:rsidRPr="008A4541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>„W pocie oblicza twego będziesz jadł chleb, aż wrócisz do ziemi, z której zostałeś wzięty; bo prochem jesteś i w proch się obrócisz” (Rdz 3,19)</w:t>
      </w:r>
    </w:p>
    <w:p w:rsidR="00764BF8" w:rsidRPr="008A4541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>„Pierwszy człowiek jest z prochu ziemi, ziemski …” (1Kor 15,47)</w:t>
      </w:r>
    </w:p>
    <w:p w:rsidR="005900AF" w:rsidRPr="005900AF" w:rsidRDefault="00764BF8" w:rsidP="005900AF">
      <w:pPr>
        <w:widowControl/>
        <w:shd w:val="clear" w:color="auto" w:fill="FFFFFF"/>
        <w:suppressAutoHyphens w:val="0"/>
        <w:spacing w:before="75" w:after="75" w:line="240" w:lineRule="auto"/>
        <w:ind w:left="255"/>
        <w:jc w:val="both"/>
        <w:rPr>
          <w:rFonts w:eastAsia="Times New Roman" w:cs="Times New Roman"/>
          <w:b/>
          <w:i/>
          <w:color w:val="304050"/>
          <w:kern w:val="0"/>
          <w:sz w:val="28"/>
          <w:szCs w:val="28"/>
          <w:lang w:eastAsia="pl-PL" w:bidi="ar-SA"/>
        </w:rPr>
      </w:pPr>
      <w:r w:rsidRPr="005900AF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pl-PL" w:bidi="ar-SA"/>
        </w:rPr>
        <w:t> </w:t>
      </w:r>
      <w:r w:rsidR="005900AF" w:rsidRPr="005900AF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pl-PL" w:bidi="ar-SA"/>
        </w:rPr>
        <w:t>Ludzkość została stworzona jako integralna część Bożego naturalnego porządku ziemi</w:t>
      </w:r>
    </w:p>
    <w:p w:rsidR="005900AF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b/>
          <w:color w:val="000000"/>
          <w:kern w:val="0"/>
          <w:lang w:eastAsia="pl-PL" w:bidi="ar-SA"/>
        </w:rPr>
      </w:pPr>
    </w:p>
    <w:p w:rsidR="00764BF8" w:rsidRPr="005900AF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b/>
          <w:color w:val="000000"/>
          <w:kern w:val="0"/>
          <w:lang w:eastAsia="pl-PL" w:bidi="ar-SA"/>
        </w:rPr>
      </w:pPr>
      <w:r w:rsidRPr="005900AF">
        <w:rPr>
          <w:rFonts w:eastAsia="Times New Roman" w:cs="Times New Roman"/>
          <w:b/>
          <w:color w:val="000000"/>
          <w:kern w:val="0"/>
          <w:lang w:eastAsia="pl-PL" w:bidi="ar-SA"/>
        </w:rPr>
        <w:t>Grupa 3.</w:t>
      </w:r>
    </w:p>
    <w:p w:rsidR="00764BF8" w:rsidRPr="008A4541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764BF8" w:rsidRPr="008A4541">
        <w:rPr>
          <w:rFonts w:eastAsia="Times New Roman" w:cs="Times New Roman"/>
          <w:color w:val="000000"/>
          <w:kern w:val="0"/>
          <w:lang w:eastAsia="pl-PL" w:bidi="ar-SA"/>
        </w:rPr>
        <w:t>„I stworzył Bóg człowieka na obraz swój (…) i błogosławił im Bóg, i rzekł do nich Bóg: Rozradzajcie się i rozmnażajcie się, i napełniajcie ziemię, i czyńcie ją sobie poddaną; panujcie nad rybami morskimi i nad ptactwem niebios, i nad wszelkimi zwierzętami, które się poruszają po ziemi (…) i spojrzał Bóg na wszystko, co uczynił, a było to bardzo dobre” (Rdz 1,27-31)</w:t>
      </w:r>
    </w:p>
    <w:p w:rsidR="00764BF8" w:rsidRPr="008A4541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>„I rozgniewały się narody, a nadszedł Twój gniew (…), aby dać zapłatę sługom Twym prorokom i świętym (…) i aby zniszczyć t</w:t>
      </w:r>
      <w:r w:rsidR="004D3359">
        <w:rPr>
          <w:rFonts w:eastAsia="Times New Roman" w:cs="Times New Roman"/>
          <w:color w:val="000000"/>
          <w:kern w:val="0"/>
          <w:lang w:eastAsia="pl-PL" w:bidi="ar-SA"/>
        </w:rPr>
        <w:t>ych, którzy niszczą ziemię” (</w:t>
      </w:r>
      <w:proofErr w:type="spellStart"/>
      <w:r w:rsidR="004D3359">
        <w:rPr>
          <w:rFonts w:eastAsia="Times New Roman" w:cs="Times New Roman"/>
          <w:color w:val="000000"/>
          <w:kern w:val="0"/>
          <w:lang w:eastAsia="pl-PL" w:bidi="ar-SA"/>
        </w:rPr>
        <w:t>Ap</w:t>
      </w:r>
      <w:bookmarkStart w:id="0" w:name="_GoBack"/>
      <w:bookmarkEnd w:id="0"/>
      <w:proofErr w:type="spellEnd"/>
      <w:r w:rsidRPr="008A4541">
        <w:rPr>
          <w:rFonts w:eastAsia="Times New Roman" w:cs="Times New Roman"/>
          <w:color w:val="000000"/>
          <w:kern w:val="0"/>
          <w:lang w:eastAsia="pl-PL" w:bidi="ar-SA"/>
        </w:rPr>
        <w:t xml:space="preserve"> 11,18)</w:t>
      </w:r>
    </w:p>
    <w:p w:rsidR="005900AF" w:rsidRPr="005900AF" w:rsidRDefault="00764BF8" w:rsidP="005900AF">
      <w:pPr>
        <w:widowControl/>
        <w:shd w:val="clear" w:color="auto" w:fill="FFFFFF"/>
        <w:suppressAutoHyphens w:val="0"/>
        <w:spacing w:before="75" w:after="75" w:line="240" w:lineRule="auto"/>
        <w:ind w:left="255"/>
        <w:jc w:val="both"/>
        <w:rPr>
          <w:rFonts w:eastAsia="Times New Roman" w:cs="Times New Roman"/>
          <w:b/>
          <w:i/>
          <w:color w:val="304050"/>
          <w:kern w:val="0"/>
          <w:sz w:val="28"/>
          <w:szCs w:val="28"/>
          <w:lang w:eastAsia="pl-PL" w:bidi="ar-SA"/>
        </w:rPr>
      </w:pPr>
      <w:r w:rsidRPr="005900AF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pl-PL" w:bidi="ar-SA"/>
        </w:rPr>
        <w:t> </w:t>
      </w:r>
      <w:r w:rsidR="005900AF" w:rsidRPr="005900AF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pl-PL" w:bidi="ar-SA"/>
        </w:rPr>
        <w:t>Bóg włożył na ludzi szczególną odpowiedzialność za ziemię, nakazał dbać o ograniczone bogactwa naturalne naszej planety, zachować ją w stanie nieskażonym.</w:t>
      </w:r>
    </w:p>
    <w:p w:rsidR="005900AF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b/>
          <w:color w:val="000000"/>
          <w:kern w:val="0"/>
          <w:lang w:eastAsia="pl-PL" w:bidi="ar-SA"/>
        </w:rPr>
      </w:pPr>
    </w:p>
    <w:p w:rsidR="00764BF8" w:rsidRPr="005900AF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b/>
          <w:color w:val="000000"/>
          <w:kern w:val="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lang w:eastAsia="pl-PL" w:bidi="ar-SA"/>
        </w:rPr>
        <w:t>Grupa 4.</w:t>
      </w:r>
    </w:p>
    <w:p w:rsidR="00764BF8" w:rsidRPr="008A4541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764BF8" w:rsidRPr="008A4541">
        <w:rPr>
          <w:rFonts w:eastAsia="Times New Roman" w:cs="Times New Roman"/>
          <w:color w:val="000000"/>
          <w:kern w:val="0"/>
          <w:lang w:eastAsia="pl-PL" w:bidi="ar-SA"/>
        </w:rPr>
        <w:t>„Pańska jest ziemia i to, co ją napełnia, świat i ci, którzy na nim mieszkają” (Ps 24,1)</w:t>
      </w:r>
    </w:p>
    <w:p w:rsidR="00764BF8" w:rsidRPr="008A4541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>„Bóg bowiem jest Królem całej ziemi …” (Ps 47,8)</w:t>
      </w:r>
    </w:p>
    <w:p w:rsidR="00764BF8" w:rsidRPr="008A4541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>„… Potem wstał, zgromił wiatry i morze, i nastała wielka cisza. Ludzie zaś dziwili się, mówiąc: Kim jest Ten, że nawet wiatry i morze są Mu posłuszne?” (Mt 8,26.27)</w:t>
      </w:r>
    </w:p>
    <w:p w:rsidR="005900AF" w:rsidRPr="005900AF" w:rsidRDefault="00764BF8" w:rsidP="005900AF">
      <w:pPr>
        <w:widowControl/>
        <w:shd w:val="clear" w:color="auto" w:fill="FFFFFF"/>
        <w:suppressAutoHyphens w:val="0"/>
        <w:spacing w:before="75" w:after="75" w:line="240" w:lineRule="auto"/>
        <w:ind w:left="255"/>
        <w:jc w:val="both"/>
        <w:rPr>
          <w:rFonts w:eastAsia="Times New Roman" w:cs="Times New Roman"/>
          <w:b/>
          <w:i/>
          <w:color w:val="304050"/>
          <w:kern w:val="0"/>
          <w:sz w:val="28"/>
          <w:szCs w:val="28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> </w:t>
      </w:r>
      <w:r w:rsidR="005900AF" w:rsidRPr="005900AF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pl-PL" w:bidi="ar-SA"/>
        </w:rPr>
        <w:t>Mimo, że ludzie zostali postawieni jako gospodarze ziemi i jej zasobów, to sama ziemia i to co ją napełnia należy do Boga.</w:t>
      </w:r>
    </w:p>
    <w:p w:rsidR="00764BF8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5900AF" w:rsidRPr="005900AF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b/>
          <w:color w:val="000000"/>
          <w:kern w:val="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lang w:eastAsia="pl-PL" w:bidi="ar-SA"/>
        </w:rPr>
        <w:lastRenderedPageBreak/>
        <w:t>Grupa 5.</w:t>
      </w:r>
    </w:p>
    <w:p w:rsidR="00764BF8" w:rsidRPr="008A4541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> </w:t>
      </w:r>
      <w:r w:rsidR="005900AF" w:rsidRPr="008A4541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Pr="008A4541">
        <w:rPr>
          <w:rFonts w:eastAsia="Times New Roman" w:cs="Times New Roman"/>
          <w:color w:val="000000"/>
          <w:kern w:val="0"/>
          <w:lang w:eastAsia="pl-PL" w:bidi="ar-SA"/>
        </w:rPr>
        <w:t>„Niech życie wasze będzie wolne od chciwości; poprzestawajcie na tym, co posiadacie; sam bowiem powiedział: Nie porzucę cię ani cię nie opuszczę” (</w:t>
      </w:r>
      <w:proofErr w:type="spellStart"/>
      <w:r w:rsidRPr="008A4541">
        <w:rPr>
          <w:rFonts w:eastAsia="Times New Roman" w:cs="Times New Roman"/>
          <w:color w:val="000000"/>
          <w:kern w:val="0"/>
          <w:lang w:eastAsia="pl-PL" w:bidi="ar-SA"/>
        </w:rPr>
        <w:t>Hbr</w:t>
      </w:r>
      <w:proofErr w:type="spellEnd"/>
      <w:r w:rsidRPr="008A4541">
        <w:rPr>
          <w:rFonts w:eastAsia="Times New Roman" w:cs="Times New Roman"/>
          <w:color w:val="000000"/>
          <w:kern w:val="0"/>
          <w:lang w:eastAsia="pl-PL" w:bidi="ar-SA"/>
        </w:rPr>
        <w:t xml:space="preserve"> 13,5)</w:t>
      </w:r>
    </w:p>
    <w:p w:rsidR="00764BF8" w:rsidRPr="008A4541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>„Albowiem korzeniem wszelkiego zła jest miłość pieniędzy; niektórzy, ulegając jej, zboczyli z drogi wiary i uwikłali się sami w przeróżne cierpienia” (1Tym 6,10)</w:t>
      </w:r>
    </w:p>
    <w:p w:rsidR="00764BF8" w:rsidRPr="008A4541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>„Nie gromadźcie sobie skarbów na ziemi (…), ale gromadźcie sobie skarby w niebie” (Mt 6,19.20)</w:t>
      </w:r>
    </w:p>
    <w:p w:rsidR="005900AF" w:rsidRPr="005900AF" w:rsidRDefault="00764BF8" w:rsidP="005900AF">
      <w:pPr>
        <w:widowControl/>
        <w:shd w:val="clear" w:color="auto" w:fill="FFFFFF"/>
        <w:suppressAutoHyphens w:val="0"/>
        <w:spacing w:before="75" w:after="75" w:line="240" w:lineRule="auto"/>
        <w:ind w:left="255"/>
        <w:jc w:val="both"/>
        <w:rPr>
          <w:rFonts w:eastAsia="Times New Roman" w:cs="Times New Roman"/>
          <w:b/>
          <w:i/>
          <w:color w:val="304050"/>
          <w:kern w:val="0"/>
          <w:sz w:val="28"/>
          <w:szCs w:val="28"/>
          <w:lang w:eastAsia="pl-PL" w:bidi="ar-SA"/>
        </w:rPr>
      </w:pPr>
      <w:r w:rsidRPr="005900AF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pl-PL" w:bidi="ar-SA"/>
        </w:rPr>
        <w:t> </w:t>
      </w:r>
      <w:r w:rsidR="005900AF" w:rsidRPr="005900AF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pl-PL" w:bidi="ar-SA"/>
        </w:rPr>
        <w:t>Niszczenie środowiska naturalnego zatruwanie ziemi, powietrza i wody spowodowane jest często zachłannością człowieka, który chce się jak najszybciej i za wszelką cenę wzbogacić. Biblia wypowiada się zdecydowanie przeciw tej chciwości.</w:t>
      </w:r>
    </w:p>
    <w:p w:rsidR="00764BF8" w:rsidRPr="008A4541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5900AF" w:rsidRPr="005900AF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b/>
          <w:color w:val="000000"/>
          <w:kern w:val="0"/>
          <w:lang w:eastAsia="pl-PL" w:bidi="ar-SA"/>
        </w:rPr>
      </w:pPr>
      <w:r>
        <w:rPr>
          <w:rFonts w:eastAsia="Times New Roman" w:cs="Times New Roman"/>
          <w:b/>
          <w:color w:val="000000"/>
          <w:kern w:val="0"/>
          <w:lang w:eastAsia="pl-PL" w:bidi="ar-SA"/>
        </w:rPr>
        <w:t>Grupa 6.</w:t>
      </w:r>
    </w:p>
    <w:p w:rsidR="00764BF8" w:rsidRPr="008A4541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764BF8" w:rsidRPr="008A4541">
        <w:rPr>
          <w:rFonts w:eastAsia="Times New Roman" w:cs="Times New Roman"/>
          <w:color w:val="000000"/>
          <w:kern w:val="0"/>
          <w:lang w:eastAsia="pl-PL" w:bidi="ar-SA"/>
        </w:rPr>
        <w:t>„I spojrzał Bóg na wszystko, co uczynił, a było to bardzo dobre” (Rdz 1,31)</w:t>
      </w:r>
    </w:p>
    <w:p w:rsidR="00764BF8" w:rsidRPr="008A4541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>„Choćby chwiała się ziemia i wszyscy jej mieszkańcy, Ja jednak umacniam jej słupy” (Ps 75,3)</w:t>
      </w:r>
    </w:p>
    <w:p w:rsidR="00764BF8" w:rsidRPr="008A4541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 xml:space="preserve">„Okrywa niebiosa obłokami, Przygotowuje deszcze dla ziemi, Sprawia, że trawa rośnie na górach” </w:t>
      </w:r>
      <w:r w:rsidR="005900AF">
        <w:rPr>
          <w:rFonts w:eastAsia="Times New Roman" w:cs="Times New Roman"/>
          <w:color w:val="000000"/>
          <w:kern w:val="0"/>
          <w:lang w:eastAsia="pl-PL" w:bidi="ar-SA"/>
        </w:rPr>
        <w:t xml:space="preserve">            </w:t>
      </w:r>
      <w:r w:rsidRPr="008A4541">
        <w:rPr>
          <w:rFonts w:eastAsia="Times New Roman" w:cs="Times New Roman"/>
          <w:color w:val="000000"/>
          <w:kern w:val="0"/>
          <w:lang w:eastAsia="pl-PL" w:bidi="ar-SA"/>
        </w:rPr>
        <w:t>(Ps 147,8)</w:t>
      </w:r>
    </w:p>
    <w:p w:rsidR="00764BF8" w:rsidRPr="008A4541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>„Czy nie sprzedaje się pięciu wróbli za dwa grosze? A ani o jednym z nich Bóg nie zapomina” (</w:t>
      </w:r>
      <w:proofErr w:type="spellStart"/>
      <w:r w:rsidRPr="008A4541">
        <w:rPr>
          <w:rFonts w:eastAsia="Times New Roman" w:cs="Times New Roman"/>
          <w:color w:val="000000"/>
          <w:kern w:val="0"/>
          <w:lang w:eastAsia="pl-PL" w:bidi="ar-SA"/>
        </w:rPr>
        <w:t>Łk</w:t>
      </w:r>
      <w:proofErr w:type="spellEnd"/>
      <w:r w:rsidRPr="008A4541">
        <w:rPr>
          <w:rFonts w:eastAsia="Times New Roman" w:cs="Times New Roman"/>
          <w:color w:val="000000"/>
          <w:kern w:val="0"/>
          <w:lang w:eastAsia="pl-PL" w:bidi="ar-SA"/>
        </w:rPr>
        <w:t xml:space="preserve"> 12,6)</w:t>
      </w:r>
    </w:p>
    <w:p w:rsidR="00764BF8" w:rsidRPr="008A4541" w:rsidRDefault="00764BF8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8A4541">
        <w:rPr>
          <w:rFonts w:eastAsia="Times New Roman" w:cs="Times New Roman"/>
          <w:color w:val="000000"/>
          <w:kern w:val="0"/>
          <w:lang w:eastAsia="pl-PL" w:bidi="ar-SA"/>
        </w:rPr>
        <w:t>„A my oczekujemy, według obietnicy, nowych niebios i nowej ziemi, w których mieszka sprawiedliwość” (2Ptr 3,13)</w:t>
      </w:r>
    </w:p>
    <w:p w:rsidR="005900AF" w:rsidRPr="005900AF" w:rsidRDefault="005900AF" w:rsidP="005900AF">
      <w:pPr>
        <w:widowControl/>
        <w:shd w:val="clear" w:color="auto" w:fill="FFFFFF"/>
        <w:suppressAutoHyphens w:val="0"/>
        <w:spacing w:before="75" w:after="75" w:line="240" w:lineRule="auto"/>
        <w:ind w:left="255"/>
        <w:jc w:val="both"/>
        <w:rPr>
          <w:rFonts w:eastAsia="Times New Roman" w:cs="Times New Roman"/>
          <w:b/>
          <w:i/>
          <w:color w:val="304050"/>
          <w:kern w:val="0"/>
          <w:sz w:val="28"/>
          <w:szCs w:val="28"/>
          <w:lang w:eastAsia="pl-PL" w:bidi="ar-SA"/>
        </w:rPr>
      </w:pPr>
      <w:r w:rsidRPr="005900AF">
        <w:rPr>
          <w:rFonts w:eastAsia="Times New Roman" w:cs="Times New Roman"/>
          <w:b/>
          <w:i/>
          <w:color w:val="000000"/>
          <w:kern w:val="0"/>
          <w:sz w:val="28"/>
          <w:szCs w:val="28"/>
          <w:lang w:eastAsia="pl-PL" w:bidi="ar-SA"/>
        </w:rPr>
        <w:t>Pamiętając, że Bóg jest właścicielem ziemi, że troszczy się o nią i jej stan, pamiętajmy zarazem o obietnicy, że wiecznym mieszkaniem zbawionych dzieci bożych będzie Nowa Ziemia.</w:t>
      </w:r>
    </w:p>
    <w:p w:rsidR="005900AF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5900AF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5900AF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5900AF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5900AF" w:rsidRDefault="005900AF" w:rsidP="00764BF8">
      <w:pPr>
        <w:widowControl/>
        <w:shd w:val="clear" w:color="auto" w:fill="FFFFFF"/>
        <w:suppressAutoHyphens w:val="0"/>
        <w:spacing w:before="180" w:after="180" w:line="240" w:lineRule="auto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:rsidR="003E11BB" w:rsidRPr="003C1526" w:rsidRDefault="003E11BB" w:rsidP="003E11BB">
      <w:pPr>
        <w:spacing w:line="360" w:lineRule="auto"/>
        <w:jc w:val="both"/>
        <w:rPr>
          <w:smallCaps/>
        </w:rPr>
      </w:pPr>
    </w:p>
    <w:p w:rsidR="003E11BB" w:rsidRPr="003C1526" w:rsidRDefault="003E11BB" w:rsidP="003E11BB">
      <w:pPr>
        <w:spacing w:line="360" w:lineRule="auto"/>
        <w:jc w:val="both"/>
        <w:rPr>
          <w:smallCaps/>
        </w:rPr>
      </w:pPr>
    </w:p>
    <w:p w:rsidR="003E11BB" w:rsidRPr="003C1526" w:rsidRDefault="003E11BB" w:rsidP="003E11BB">
      <w:pPr>
        <w:spacing w:line="360" w:lineRule="auto"/>
        <w:jc w:val="both"/>
        <w:rPr>
          <w:smallCaps/>
        </w:rPr>
      </w:pPr>
    </w:p>
    <w:p w:rsidR="003E11BB" w:rsidRPr="003C1526" w:rsidRDefault="003E11BB" w:rsidP="003E11BB">
      <w:pPr>
        <w:spacing w:line="360" w:lineRule="auto"/>
        <w:jc w:val="both"/>
        <w:rPr>
          <w:smallCaps/>
        </w:rPr>
      </w:pPr>
    </w:p>
    <w:p w:rsidR="003E11BB" w:rsidRPr="003C1526" w:rsidRDefault="003E11BB" w:rsidP="003E11BB">
      <w:pPr>
        <w:spacing w:line="360" w:lineRule="auto"/>
        <w:jc w:val="both"/>
        <w:rPr>
          <w:smallCaps/>
        </w:rPr>
      </w:pPr>
    </w:p>
    <w:p w:rsidR="003E11BB" w:rsidRPr="003C1526" w:rsidRDefault="003E11BB" w:rsidP="003E11BB">
      <w:pPr>
        <w:spacing w:line="360" w:lineRule="auto"/>
        <w:jc w:val="both"/>
        <w:rPr>
          <w:smallCaps/>
        </w:rPr>
      </w:pPr>
    </w:p>
    <w:p w:rsidR="003E11BB" w:rsidRPr="003C1526" w:rsidRDefault="003E11BB" w:rsidP="003E11BB">
      <w:pPr>
        <w:spacing w:line="360" w:lineRule="auto"/>
        <w:jc w:val="both"/>
        <w:rPr>
          <w:smallCaps/>
        </w:rPr>
      </w:pPr>
    </w:p>
    <w:p w:rsidR="003E11BB" w:rsidRPr="003C1526" w:rsidRDefault="003E11BB" w:rsidP="003E11BB">
      <w:pPr>
        <w:spacing w:line="360" w:lineRule="auto"/>
        <w:jc w:val="both"/>
        <w:rPr>
          <w:smallCaps/>
        </w:rPr>
      </w:pPr>
    </w:p>
    <w:p w:rsidR="003E11BB" w:rsidRPr="003C1526" w:rsidRDefault="003E11BB" w:rsidP="003E11BB">
      <w:pPr>
        <w:spacing w:line="360" w:lineRule="auto"/>
        <w:jc w:val="both"/>
        <w:rPr>
          <w:smallCaps/>
        </w:rPr>
      </w:pPr>
    </w:p>
    <w:p w:rsidR="003E11BB" w:rsidRPr="003C1526" w:rsidRDefault="003E11BB" w:rsidP="003E11BB">
      <w:pPr>
        <w:spacing w:line="360" w:lineRule="auto"/>
        <w:jc w:val="both"/>
        <w:rPr>
          <w:smallCaps/>
        </w:rPr>
      </w:pPr>
    </w:p>
    <w:p w:rsidR="003E11BB" w:rsidRPr="003C1526" w:rsidRDefault="003E11BB" w:rsidP="003E11BB">
      <w:pPr>
        <w:spacing w:line="360" w:lineRule="auto"/>
        <w:jc w:val="both"/>
        <w:rPr>
          <w:smallCaps/>
        </w:rPr>
      </w:pPr>
    </w:p>
    <w:sectPr w:rsidR="003E11BB" w:rsidRPr="003C1526" w:rsidSect="00D62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tanika Std">
    <w:altName w:val="Botanik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tanika Mono">
    <w:altName w:val="Botanika Mono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BotanikaMon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DIN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INPro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8045AF"/>
    <w:multiLevelType w:val="hybridMultilevel"/>
    <w:tmpl w:val="DDB5AC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162CB"/>
    <w:multiLevelType w:val="multilevel"/>
    <w:tmpl w:val="C0BE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34753"/>
    <w:multiLevelType w:val="multilevel"/>
    <w:tmpl w:val="F2A2F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12750"/>
    <w:multiLevelType w:val="multilevel"/>
    <w:tmpl w:val="B5ACF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D10AB"/>
    <w:multiLevelType w:val="multilevel"/>
    <w:tmpl w:val="468E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F6CAD"/>
    <w:multiLevelType w:val="hybridMultilevel"/>
    <w:tmpl w:val="41048CA6"/>
    <w:lvl w:ilvl="0" w:tplc="FD80E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1237A"/>
    <w:multiLevelType w:val="hybridMultilevel"/>
    <w:tmpl w:val="CAEEAB58"/>
    <w:lvl w:ilvl="0" w:tplc="B4187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B772C"/>
    <w:multiLevelType w:val="multilevel"/>
    <w:tmpl w:val="3264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163DDB"/>
    <w:multiLevelType w:val="multilevel"/>
    <w:tmpl w:val="857EAD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2620B"/>
    <w:multiLevelType w:val="multilevel"/>
    <w:tmpl w:val="18249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54E5E"/>
    <w:multiLevelType w:val="multilevel"/>
    <w:tmpl w:val="84786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97623"/>
    <w:multiLevelType w:val="hybridMultilevel"/>
    <w:tmpl w:val="723A9804"/>
    <w:lvl w:ilvl="0" w:tplc="5C98B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02"/>
    <w:rsid w:val="0004739C"/>
    <w:rsid w:val="0006599E"/>
    <w:rsid w:val="001402B7"/>
    <w:rsid w:val="0017170E"/>
    <w:rsid w:val="001951B9"/>
    <w:rsid w:val="00254683"/>
    <w:rsid w:val="00264FCF"/>
    <w:rsid w:val="00267C8A"/>
    <w:rsid w:val="002B07AD"/>
    <w:rsid w:val="002C6412"/>
    <w:rsid w:val="00342709"/>
    <w:rsid w:val="00385B6E"/>
    <w:rsid w:val="003A498B"/>
    <w:rsid w:val="003A73A9"/>
    <w:rsid w:val="003E10EC"/>
    <w:rsid w:val="003E11BB"/>
    <w:rsid w:val="00417B3D"/>
    <w:rsid w:val="0043190E"/>
    <w:rsid w:val="00452ACB"/>
    <w:rsid w:val="00475A47"/>
    <w:rsid w:val="00496C90"/>
    <w:rsid w:val="004C7D98"/>
    <w:rsid w:val="004D3359"/>
    <w:rsid w:val="0055489C"/>
    <w:rsid w:val="00570432"/>
    <w:rsid w:val="00572B5A"/>
    <w:rsid w:val="005900AF"/>
    <w:rsid w:val="00591779"/>
    <w:rsid w:val="00600714"/>
    <w:rsid w:val="006D42B2"/>
    <w:rsid w:val="007263B5"/>
    <w:rsid w:val="00730FBE"/>
    <w:rsid w:val="00745B57"/>
    <w:rsid w:val="00764BF8"/>
    <w:rsid w:val="0082132E"/>
    <w:rsid w:val="0085661A"/>
    <w:rsid w:val="0087483F"/>
    <w:rsid w:val="008A4541"/>
    <w:rsid w:val="009146D3"/>
    <w:rsid w:val="00933D72"/>
    <w:rsid w:val="009E53F8"/>
    <w:rsid w:val="009F7381"/>
    <w:rsid w:val="00A75FF1"/>
    <w:rsid w:val="00AA107C"/>
    <w:rsid w:val="00AA5604"/>
    <w:rsid w:val="00B60C2C"/>
    <w:rsid w:val="00BA5388"/>
    <w:rsid w:val="00BD22DB"/>
    <w:rsid w:val="00BE7D6F"/>
    <w:rsid w:val="00BF4B3A"/>
    <w:rsid w:val="00C46106"/>
    <w:rsid w:val="00C65EE2"/>
    <w:rsid w:val="00C7609B"/>
    <w:rsid w:val="00C863C3"/>
    <w:rsid w:val="00C92102"/>
    <w:rsid w:val="00CF626A"/>
    <w:rsid w:val="00D62EE0"/>
    <w:rsid w:val="00D959D4"/>
    <w:rsid w:val="00DC1B0A"/>
    <w:rsid w:val="00DC6C8A"/>
    <w:rsid w:val="00DF6527"/>
    <w:rsid w:val="00ED4F52"/>
    <w:rsid w:val="00EF1E4F"/>
    <w:rsid w:val="00F3290D"/>
    <w:rsid w:val="00F5245A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42D2C-BBE7-4696-831D-177C2A25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1BB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A73A9"/>
  </w:style>
  <w:style w:type="paragraph" w:styleId="Akapitzlist">
    <w:name w:val="List Paragraph"/>
    <w:basedOn w:val="Normalny"/>
    <w:uiPriority w:val="34"/>
    <w:qFormat/>
    <w:rsid w:val="0087483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1951B9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1951B9"/>
    <w:rPr>
      <w:i/>
      <w:iCs/>
    </w:rPr>
  </w:style>
  <w:style w:type="character" w:styleId="Pogrubienie">
    <w:name w:val="Strong"/>
    <w:basedOn w:val="Domylnaczcionkaakapitu"/>
    <w:uiPriority w:val="22"/>
    <w:qFormat/>
    <w:rsid w:val="001951B9"/>
    <w:rPr>
      <w:b/>
      <w:bCs/>
    </w:rPr>
  </w:style>
  <w:style w:type="character" w:customStyle="1" w:styleId="tabulatory">
    <w:name w:val="tabulatory"/>
    <w:basedOn w:val="Domylnaczcionkaakapitu"/>
    <w:rsid w:val="001951B9"/>
  </w:style>
  <w:style w:type="character" w:customStyle="1" w:styleId="luchili">
    <w:name w:val="luc_hili"/>
    <w:basedOn w:val="Domylnaczcionkaakapitu"/>
    <w:rsid w:val="001951B9"/>
  </w:style>
  <w:style w:type="paragraph" w:styleId="Tekstdymka">
    <w:name w:val="Balloon Text"/>
    <w:basedOn w:val="Normalny"/>
    <w:link w:val="TekstdymkaZnak"/>
    <w:uiPriority w:val="99"/>
    <w:semiHidden/>
    <w:unhideWhenUsed/>
    <w:rsid w:val="003E11B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1B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7">
    <w:name w:val="A7"/>
    <w:uiPriority w:val="99"/>
    <w:rsid w:val="00F5245A"/>
    <w:rPr>
      <w:rFonts w:cs="Botanika Std"/>
      <w:b/>
      <w:bCs/>
      <w:color w:val="000000"/>
      <w:sz w:val="36"/>
      <w:szCs w:val="36"/>
    </w:rPr>
  </w:style>
  <w:style w:type="paragraph" w:customStyle="1" w:styleId="Default">
    <w:name w:val="Default"/>
    <w:rsid w:val="00F5245A"/>
    <w:pPr>
      <w:autoSpaceDE w:val="0"/>
      <w:autoSpaceDN w:val="0"/>
      <w:adjustRightInd w:val="0"/>
      <w:spacing w:after="0" w:line="240" w:lineRule="auto"/>
    </w:pPr>
    <w:rPr>
      <w:rFonts w:ascii="Botanika Mono" w:hAnsi="Botanika Mono" w:cs="Botanika Mono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F5245A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F5245A"/>
    <w:rPr>
      <w:rFonts w:cs="Botanika Mono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F5245A"/>
    <w:rPr>
      <w:rFonts w:cs="Botanika Mono"/>
      <w:color w:val="000000"/>
    </w:rPr>
  </w:style>
  <w:style w:type="character" w:styleId="Hipercze">
    <w:name w:val="Hyperlink"/>
    <w:basedOn w:val="Domylnaczcionkaakapitu"/>
    <w:uiPriority w:val="99"/>
    <w:unhideWhenUsed/>
    <w:rsid w:val="00933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d.com/talks/lang/pl/kamal_meattle_on_how_to_grow_your_own_fresh_a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Michał Knapik</cp:lastModifiedBy>
  <cp:revision>2</cp:revision>
  <cp:lastPrinted>2016-09-11T19:18:00Z</cp:lastPrinted>
  <dcterms:created xsi:type="dcterms:W3CDTF">2018-01-04T08:46:00Z</dcterms:created>
  <dcterms:modified xsi:type="dcterms:W3CDTF">2018-01-04T08:46:00Z</dcterms:modified>
</cp:coreProperties>
</file>